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cb3edc09d4d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S2716.1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"members" insert ". Training curriculum may not, in any way, disparage a person of another race, color, or creed"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36, after "topic." insert "Training curriculum may not, in any way, disparage a person of another race, color, or creed."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19, after "members" insert ", however, training curriculum may not, in any way, disparage a person of another race, color, or creed"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nothing in the training curriculum for the director and advisory board may not, in any way, disparage a person of another race, color, or creed.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e8a75e4bc400c" /></Relationships>
</file>