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a5e0fe9af354f49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1336-S.E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SCHO</w:t>
        </w:r>
      </w:r>
      <w:r>
        <w:rPr>
          <w:b/>
        </w:rPr>
        <w:t xml:space="preserve"> </w:t>
        <w:r>
          <w:rPr/>
          <w:t xml:space="preserve">S2513.1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ESHB 1336</w:t>
      </w:r>
      <w:r>
        <w:t xml:space="preserve"> -</w:t>
      </w:r>
      <w:r>
        <w:t xml:space="preserve"> </w:t>
        <w:t xml:space="preserve">S AMD TO ENET COMM AMD (S-2328.2/21)</w:t>
      </w:r>
      <w:r>
        <w:t xml:space="preserve"> </w:t>
      </w:r>
      <w:r>
        <w:rPr>
          <w:b/>
        </w:rPr>
        <w:t xml:space="preserve">610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Schoesler</w:t>
      </w:r>
    </w:p>
    <w:p>
      <w:pPr>
        <w:jc w:val="right"/>
      </w:pPr>
      <w:r>
        <w:rPr>
          <w:b/>
        </w:rPr>
        <w:t xml:space="preserve">NOT ADOPTED 04/11/2021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after line 18,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(8) Notwithstanding the other provisions of this section, a public utility district may not provide new retail telecommunications services beyond the district's limits after the effective date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9, after line 33,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</w:t>
      </w:r>
      <w:r>
        <w:rPr>
          <w:u w:val="single"/>
        </w:rPr>
        <w:t xml:space="preserve">(9) Notwithstanding the other provisions of this section, a port district may not provide new retail telecommunications services beyond the district's limits after the effective date of this section.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Prohibits a public utility district or port district from providing new retail telecommunications services beyond district limits after the effective date of the act.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40ee1430f0a4197" /></Relationships>
</file>