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c3acac23c4b6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1733-S.E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S4024.1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1733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PULLED 01/26/2022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8, after "military" strike all material through "greater" on line 10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1733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PULLED 01/26/2022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3 of the title, strike all material through "specifically" on line 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5 of the title, after "veterans" strike all material through "higher" on line 6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exemption for veterans with a service connected disability of 70% or greater and replaces it with an exemption for any veteran of the United States military.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950a33c7641d7" /></Relationships>
</file>