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5d585ac7640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S4829.2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"(12) This section does not apply to employers with fewer than eight employees."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employers with fewer than eight employees from the provisions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2653d8ed646ab" /></Relationships>
</file>