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215b9282b4042" /></Relationships>
</file>

<file path=word/document.xml><?xml version="1.0" encoding="utf-8"?>
<w:document xmlns:w="http://schemas.openxmlformats.org/wordprocessingml/2006/main">
  <w:body>
    <w:p>
      <w:r>
        <w:rPr>
          <w:b/>
        </w:rPr>
        <w:r>
          <w:rPr/>
          <w:t xml:space="preserve">1799-S2.E</w:t>
        </w:r>
      </w:r>
      <w:r>
        <w:rPr>
          <w:b/>
        </w:rPr>
        <w:t xml:space="preserve"> </w:t>
        <w:t xml:space="preserve">AMS</w:t>
      </w:r>
      <w:r>
        <w:rPr>
          <w:b/>
        </w:rPr>
        <w:t xml:space="preserve"> </w:t>
        <w:r>
          <w:rPr/>
          <w:t xml:space="preserve">SHOR</w:t>
        </w:r>
      </w:r>
      <w:r>
        <w:rPr>
          <w:b/>
        </w:rPr>
        <w:t xml:space="preserve"> </w:t>
        <w:r>
          <w:rPr/>
          <w:t xml:space="preserve">S5025.1</w:t>
        </w:r>
      </w:r>
      <w:r>
        <w:rPr>
          <w:b/>
        </w:rPr>
        <w:t xml:space="preserve"> - NOT FOR FLOOR USE</w:t>
      </w:r>
    </w:p>
    <w:p>
      <w:pPr>
        <w:ind w:left="0" w:right="0" w:firstLine="576"/>
      </w:pPr>
    </w:p>
    <w:p>
      <w:pPr>
        <w:spacing w:before="480" w:after="0" w:line="408" w:lineRule="exact"/>
      </w:pPr>
      <w:r>
        <w:rPr>
          <w:b/>
          <w:u w:val="single"/>
        </w:rPr>
        <w:t xml:space="preserve">E2SHB 1799</w:t>
      </w:r>
      <w:r>
        <w:t xml:space="preserve"> -</w:t>
      </w:r>
      <w:r>
        <w:t xml:space="preserve"> </w:t>
        <w:t xml:space="preserve">S AMD TO ENET COMM AMD (S-4791.1/22)</w:t>
      </w:r>
      <w:r>
        <w:t xml:space="preserve"> </w:t>
      </w:r>
      <w:r>
        <w:rPr>
          <w:b/>
        </w:rPr>
        <w:t xml:space="preserve">1378</w:t>
      </w:r>
    </w:p>
    <w:p>
      <w:pPr>
        <w:spacing w:before="0" w:after="0" w:line="408" w:lineRule="exact"/>
        <w:ind w:left="0" w:right="0" w:firstLine="576"/>
        <w:jc w:val="left"/>
      </w:pPr>
      <w:r>
        <w:rPr/>
        <w:t xml:space="preserve">By Senator Short</w:t>
      </w:r>
    </w:p>
    <w:p>
      <w:pPr>
        <w:jc w:val="right"/>
      </w:pPr>
      <w:r>
        <w:rPr>
          <w:b/>
        </w:rPr>
        <w:t xml:space="preserve">ADOPTED 03/03/2022</w:t>
      </w:r>
    </w:p>
    <w:p>
      <w:pPr>
        <w:spacing w:before="0" w:after="0" w:line="408" w:lineRule="exact"/>
        <w:ind w:left="0" w:right="0" w:firstLine="576"/>
        <w:jc w:val="left"/>
      </w:pPr>
      <w:r>
        <w:rPr/>
        <w:t xml:space="preserve">On page 3, line 22, after "available;" strike "or"</w:t>
      </w:r>
    </w:p>
    <w:p>
      <w:pPr>
        <w:spacing w:before="0" w:after="0" w:line="408" w:lineRule="exact"/>
        <w:ind w:left="0" w:right="0" w:firstLine="576"/>
        <w:jc w:val="left"/>
      </w:pPr>
      <w:r>
        <w:rPr/>
        <w:t xml:space="preserve">On page 3, line 24, after "people" insert "; or</w:t>
      </w:r>
    </w:p>
    <w:p>
      <w:pPr>
        <w:spacing w:before="0" w:after="0" w:line="408" w:lineRule="exact"/>
        <w:ind w:left="0" w:right="0" w:firstLine="576"/>
        <w:jc w:val="left"/>
      </w:pPr>
      <w:r>
        <w:rPr/>
        <w:t xml:space="preserve">(iii) The jurisdiction has a total population between 25,000 and 50,000 people and curbside organic solid waste collection services are not offered in any area within the jurisdiction, as of July 1, 2022"</w:t>
      </w:r>
    </w:p>
    <w:p>
      <w:pPr>
        <w:spacing w:before="0" w:after="0" w:line="408" w:lineRule="exact"/>
        <w:ind w:left="0" w:right="0" w:firstLine="576"/>
        <w:jc w:val="left"/>
      </w:pPr>
      <w:r>
        <w:rPr>
          <w:u w:val="single"/>
        </w:rPr>
        <w:t xml:space="preserve">EFFECT:</w:t>
      </w:r>
      <w:r>
        <w:rPr/>
        <w:t xml:space="preserve"> Exempts jurisdictions that have a total population between 25,000 and 50,000 people and do not offer curbside organic solid waste collection services in any area within the jurisdiction, as of July 1, 2022, from the organic solid waste collection service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e103fc17324936" /></Relationships>
</file>