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613cca68154314" /></Relationships>
</file>

<file path=word/document.xml><?xml version="1.0" encoding="utf-8"?>
<w:document xmlns:w="http://schemas.openxmlformats.org/wordprocessingml/2006/main">
  <w:body>
    <w:p>
      <w:r>
        <w:rPr>
          <w:b/>
        </w:rPr>
        <w:r>
          <w:rPr/>
          <w:t xml:space="preserve">2058</w:t>
        </w:r>
      </w:r>
      <w:r>
        <w:rPr>
          <w:b/>
        </w:rPr>
        <w:t xml:space="preserve"> </w:t>
        <w:t xml:space="preserve">AMS</w:t>
      </w:r>
      <w:r>
        <w:rPr>
          <w:b/>
        </w:rPr>
        <w:t xml:space="preserve"> </w:t>
        <w:r>
          <w:rPr/>
          <w:t xml:space="preserve">HASE</w:t>
        </w:r>
      </w:r>
      <w:r>
        <w:rPr>
          <w:b/>
        </w:rPr>
        <w:t xml:space="preserve"> </w:t>
        <w:r>
          <w:rPr/>
          <w:t xml:space="preserve">S5214.1</w:t>
        </w:r>
      </w:r>
      <w:r>
        <w:rPr>
          <w:b/>
        </w:rPr>
        <w:t xml:space="preserve"> - NOT FOR FLOOR USE</w:t>
      </w:r>
    </w:p>
    <w:p>
      <w:pPr>
        <w:ind w:left="0" w:right="0" w:firstLine="576"/>
      </w:pPr>
    </w:p>
    <w:p>
      <w:pPr>
        <w:spacing w:before="480" w:after="0" w:line="408" w:lineRule="exact"/>
      </w:pPr>
      <w:r>
        <w:rPr>
          <w:b/>
          <w:u w:val="single"/>
        </w:rPr>
        <w:t xml:space="preserve">HB 2058</w:t>
      </w:r>
      <w:r>
        <w:t xml:space="preserve"> -</w:t>
      </w:r>
      <w:r>
        <w:t xml:space="preserve"> </w:t>
        <w:t xml:space="preserve">S AMD</w:t>
      </w:r>
      <w:r>
        <w:t xml:space="preserve"> </w:t>
      </w:r>
      <w:r>
        <w:rPr>
          <w:b/>
        </w:rPr>
        <w:t xml:space="preserve">1468</w:t>
      </w:r>
    </w:p>
    <w:p>
      <w:pPr>
        <w:spacing w:before="0" w:after="0" w:line="408" w:lineRule="exact"/>
        <w:ind w:left="0" w:right="0" w:firstLine="576"/>
        <w:jc w:val="left"/>
      </w:pPr>
      <w:r>
        <w:rPr/>
        <w:t xml:space="preserve">By Senator Hasegawa</w:t>
      </w:r>
    </w:p>
    <w:p>
      <w:pPr>
        <w:jc w:val="right"/>
      </w:pPr>
      <w:r>
        <w:rPr>
          <w:b/>
        </w:rPr>
        <w:t xml:space="preserve">ADOPTED 03/10/2022</w:t>
      </w:r>
    </w:p>
    <w:p>
      <w:pPr>
        <w:spacing w:before="0" w:after="0" w:line="408" w:lineRule="exact"/>
        <w:ind w:left="0" w:right="0" w:firstLine="576"/>
        <w:jc w:val="left"/>
      </w:pPr>
      <w:r>
        <w:rPr/>
        <w:t xml:space="preserve">On page 5, beginning on line 24, strike all of section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This section is the tax preference performance statement for the tax preferences contained in section 1, chapter . . ., Laws of 2022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contributions to historically significant places listed on the national register of historic places or the Washington heritage register.</w:t>
      </w:r>
    </w:p>
    <w:p>
      <w:pPr>
        <w:spacing w:before="0" w:after="0" w:line="408" w:lineRule="exact"/>
        <w:ind w:left="0" w:right="0" w:firstLine="576"/>
        <w:jc w:val="left"/>
      </w:pPr>
      <w:r>
        <w:rPr/>
        <w:t xml:space="preserve">(4) If a review finds that the statewide amount of contributions made by lessees of state parks and recreation commission-owned historical sites for the purposes of maintaining or improving such sites has increased,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2034."</w:t>
      </w:r>
    </w:p>
    <w:p>
      <w:pPr>
        <w:spacing w:before="0" w:after="0" w:line="408" w:lineRule="exact"/>
        <w:ind w:left="0" w:right="0" w:firstLine="576"/>
        <w:jc w:val="left"/>
      </w:pPr>
      <w:r>
        <w:rPr/>
        <w:t xml:space="preserve">Renumber the remaining section consecutively.</w:t>
      </w:r>
    </w:p>
    <w:p>
      <w:pPr>
        <w:spacing w:before="480" w:after="0" w:line="408" w:lineRule="exact"/>
      </w:pPr>
      <w:r>
        <w:rPr>
          <w:b/>
          <w:u w:val="single"/>
        </w:rPr>
        <w:t xml:space="preserve">HB 2058</w:t>
      </w:r>
      <w:r>
        <w:t xml:space="preserve"> -</w:t>
      </w:r>
      <w:r>
        <w:t xml:space="preserve"> </w:t>
        <w:t xml:space="preserve">S AMD</w:t>
      </w:r>
      <w:r>
        <w:t xml:space="preserve"> </w:t>
      </w:r>
      <w:r>
        <w:rPr>
          <w:b/>
        </w:rPr>
        <w:t xml:space="preserve">1468</w:t>
      </w:r>
    </w:p>
    <w:p>
      <w:pPr>
        <w:spacing w:before="0" w:after="0" w:line="408" w:lineRule="exact"/>
        <w:ind w:left="0" w:right="0" w:firstLine="576"/>
        <w:jc w:val="left"/>
      </w:pPr>
      <w:r>
        <w:rPr/>
        <w:t xml:space="preserve">By Senator Hasegawa</w:t>
      </w:r>
    </w:p>
    <w:p>
      <w:pPr>
        <w:jc w:val="right"/>
      </w:pPr>
      <w:r>
        <w:rPr>
          <w:b/>
        </w:rPr>
        <w:t xml:space="preserve">ADOPTED 03/10/2022</w:t>
      </w:r>
    </w:p>
    <w:p>
      <w:pPr>
        <w:spacing w:before="0" w:after="0" w:line="408" w:lineRule="exact"/>
        <w:ind w:left="0" w:right="0" w:firstLine="576"/>
        <w:jc w:val="left"/>
      </w:pPr>
      <w:r>
        <w:rPr/>
        <w:t xml:space="preserve">On page 1, beginning on line 4 of the title, after "section;" strike "and providing an effective date" and insert "providing an effective date; and providing an expiration date"</w:t>
      </w:r>
    </w:p>
    <w:p>
      <w:pPr>
        <w:spacing w:before="0" w:after="0" w:line="408" w:lineRule="exact"/>
        <w:ind w:left="0" w:right="0" w:firstLine="576"/>
        <w:jc w:val="left"/>
      </w:pPr>
      <w:r>
        <w:rPr>
          <w:u w:val="single"/>
        </w:rPr>
        <w:t xml:space="preserve">EFFECT:</w:t>
      </w:r>
      <w:r>
        <w:rPr/>
        <w:t xml:space="preserve"> Makes the act subject to tax preference performance review and automatic expiration. Includes an expiration date for the sake of clarity and provides a tax preference performance statement.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e9c9c85b1f4a5d" /></Relationships>
</file>