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35e96dbb364e10" /></Relationships>
</file>

<file path=word/document.xml><?xml version="1.0" encoding="utf-8"?>
<w:document xmlns:w="http://schemas.openxmlformats.org/wordprocessingml/2006/main">
  <w:body>
    <w:p>
      <w:r>
        <w:rPr>
          <w:b/>
        </w:rPr>
        <w:r>
          <w:rPr/>
          <w:t xml:space="preserve">5044-S</w:t>
        </w:r>
      </w:r>
      <w:r>
        <w:rPr>
          <w:b/>
        </w:rPr>
        <w:t xml:space="preserve"> </w:t>
        <w:t xml:space="preserve">AMS</w:t>
      </w:r>
      <w:r>
        <w:rPr>
          <w:b/>
        </w:rPr>
        <w:t xml:space="preserve"> </w:t>
        <w:r>
          <w:rPr/>
          <w:t xml:space="preserve">SHOR</w:t>
        </w:r>
      </w:r>
      <w:r>
        <w:rPr>
          <w:b/>
        </w:rPr>
        <w:t xml:space="preserve"> </w:t>
        <w:r>
          <w:rPr/>
          <w:t xml:space="preserve">S0626.1</w:t>
        </w:r>
      </w:r>
      <w:r>
        <w:rPr>
          <w:b/>
        </w:rPr>
        <w:t xml:space="preserve"> - NOT FOR FLOOR USE</w:t>
      </w:r>
    </w:p>
    <w:p>
      <w:pPr>
        <w:ind w:left="0" w:right="0" w:firstLine="576"/>
      </w:pPr>
    </w:p>
    <w:p>
      <w:pPr>
        <w:spacing w:before="480" w:after="0" w:line="408" w:lineRule="exact"/>
      </w:pPr>
      <w:r>
        <w:rPr>
          <w:b/>
          <w:u w:val="single"/>
        </w:rPr>
        <w:t xml:space="preserve">SSB 5044</w:t>
      </w:r>
      <w:r>
        <w:t xml:space="preserve"> -</w:t>
      </w:r>
      <w:r>
        <w:t xml:space="preserve"> </w:t>
        <w:t xml:space="preserve">S AMD</w:t>
      </w:r>
      <w:r>
        <w:t xml:space="preserve"> </w:t>
      </w:r>
      <w:r>
        <w:rPr>
          <w:b/>
        </w:rPr>
        <w:t xml:space="preserve">12</w:t>
      </w:r>
    </w:p>
    <w:p>
      <w:pPr>
        <w:spacing w:before="0" w:after="0" w:line="408" w:lineRule="exact"/>
        <w:ind w:left="0" w:right="0" w:firstLine="576"/>
        <w:jc w:val="left"/>
      </w:pPr>
      <w:r>
        <w:rPr/>
        <w:t xml:space="preserve">By Senator Short</w:t>
      </w:r>
    </w:p>
    <w:p>
      <w:pPr>
        <w:jc w:val="right"/>
      </w:pPr>
      <w:r>
        <w:rPr>
          <w:b/>
        </w:rPr>
        <w:t xml:space="preserve">NOT ADOPTED 01/27/2021</w:t>
      </w:r>
    </w:p>
    <w:p>
      <w:pPr>
        <w:spacing w:before="0" w:after="0" w:line="408" w:lineRule="exact"/>
        <w:ind w:left="0" w:right="0" w:firstLine="576"/>
        <w:jc w:val="left"/>
      </w:pPr>
      <w:r>
        <w:rPr/>
        <w:t xml:space="preserve">On page 2, line 14, after "</w:t>
      </w:r>
      <w:r>
        <w:t>((</w:t>
      </w:r>
      <w:r>
        <w:rPr>
          <w:strike/>
        </w:rPr>
        <w:t xml:space="preserve">and superintendents</w:t>
      </w:r>
      <w:r>
        <w:t>))</w:t>
      </w:r>
      <w:r>
        <w:rPr/>
        <w:t xml:space="preserve">." insert "</w:t>
      </w:r>
      <w:r>
        <w:rPr>
          <w:u w:val="single"/>
        </w:rPr>
        <w:t xml:space="preserve">The entities that developed the recommended list pursuant to this section must also define equity, diversity, inclusion, antiracism, and cultural competency and post the definitions online for parents and community members.</w:t>
      </w:r>
      <w:r>
        <w:rPr/>
        <w:t xml:space="preserve">"</w:t>
      </w:r>
    </w:p>
    <w:p>
      <w:pPr>
        <w:spacing w:before="0" w:after="0" w:line="408" w:lineRule="exact"/>
        <w:ind w:left="0" w:right="0" w:firstLine="576"/>
        <w:jc w:val="left"/>
      </w:pPr>
      <w:r>
        <w:rPr>
          <w:u w:val="single"/>
        </w:rPr>
        <w:t xml:space="preserve">EFFECT:</w:t>
      </w:r>
      <w:r>
        <w:rPr/>
        <w:t xml:space="preserve"> Requires the Washington State School Directors' Association, the Educational Opportunity Gap Oversight and Accountability Committee, the Office of the Superintendent of Public Instruction, and the Professional Educator Standards Board to define the terms equity, diversity, inclusion, antiracism, and cultural competency and post them online.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ba1b8924434060" /></Relationships>
</file>