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a79c6c4dd4ba3"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LIIA</w:t>
        </w:r>
      </w:r>
      <w:r>
        <w:rPr>
          <w:b/>
        </w:rPr>
        <w:t xml:space="preserve"> </w:t>
        <w:r>
          <w:rPr/>
          <w:t xml:space="preserve">S3477.5</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989</w:t>
      </w:r>
    </w:p>
    <w:p>
      <w:pPr>
        <w:spacing w:before="0" w:after="0" w:line="408" w:lineRule="exact"/>
        <w:ind w:left="0" w:right="0" w:firstLine="576"/>
        <w:jc w:val="left"/>
      </w:pPr>
      <w:r>
        <w:rPr/>
        <w:t xml:space="preserve">By Senator Liias</w:t>
      </w:r>
    </w:p>
    <w:p>
      <w:pPr>
        <w:jc w:val="right"/>
      </w:pPr>
      <w:r>
        <w:rPr>
          <w:b/>
        </w:rPr>
        <w:t xml:space="preserve">ADOPTED AS AMENDED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the sale, manufacture, and distribution of large capacity magazines is likely to reduce gun deaths and injuries. The legislature further finds that this is a well-calibrated policy based on evidence that magazine capacity limits do not interfere with responsible, lawful self-defense. The legislature further finds that the threats to public safety posed by large capacity magazines are heightened given current conditions. Our country is in the midst of a pandemic, economic recession, social tensions, and reckonings over racial justice. The years 2020 and 2021 have seen a sharp increase in gun sales and gun violence, as well as fears over gun violence and incidents of armed intimidation. In this volatile atmosphere, the legislature declares that it is time to enhance public health and safety by limiting the sale of large capacity magazines. The legislature intends to limit the prospective sale of large capacity magazines, while allowing existing legal owners to retain the large capacity magazines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7.105.010.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7.105.010.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w:t>
      </w:r>
      <w:r>
        <w:rPr>
          <w:u w:val="single"/>
        </w:rPr>
        <w:t xml:space="preserve">or large capacity magazine</w:t>
      </w:r>
      <w:r>
        <w:rPr/>
        <w:t xml:space="preserve">, the fabrication or construction of a firearm </w:t>
      </w:r>
      <w:r>
        <w:rPr>
          <w:u w:val="single"/>
        </w:rPr>
        <w:t xml:space="preserve">or large capacity magazine</w:t>
      </w:r>
      <w:r>
        <w:rPr/>
        <w:t xml:space="preserve">.</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(37)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u w:val="single"/>
        </w:rPr>
        <w:t xml:space="preserve">(38) "Import" means to move, transport, or receive an item from a place outside the territorial limits of the state of Washington to a place inside the territorial limits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(b) The importation, distribution, offer for sale, or sale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 large capacity magazine to or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(3) A person who violates this section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Distributing, selling, offering for sale, or facilitating the sale, distribution, or transfer of a large capacity magazine online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80" w:after="0" w:line="408" w:lineRule="exact"/>
      </w:pPr>
      <w:r>
        <w:rPr>
          <w:b/>
          <w:u w:val="single"/>
        </w:rPr>
        <w:t xml:space="preserve">SSB 5078</w:t>
      </w:r>
      <w:r>
        <w:t xml:space="preserve"> -</w:t>
      </w:r>
      <w:r>
        <w:t xml:space="preserve"> </w:t>
        <w:t xml:space="preserve">S AMD</w:t>
      </w:r>
      <w:r>
        <w:t xml:space="preserve"> </w:t>
      </w:r>
      <w:r>
        <w:rPr>
          <w:b/>
        </w:rPr>
        <w:t xml:space="preserve">989</w:t>
      </w:r>
    </w:p>
    <w:p>
      <w:pPr>
        <w:spacing w:before="0" w:after="0" w:line="408" w:lineRule="exact"/>
        <w:ind w:left="0" w:right="0" w:firstLine="576"/>
        <w:jc w:val="left"/>
      </w:pPr>
      <w:r>
        <w:rPr/>
        <w:t xml:space="preserve">By Senator Liias</w:t>
      </w:r>
    </w:p>
    <w:p>
      <w:pPr>
        <w:jc w:val="right"/>
      </w:pPr>
      <w:r>
        <w:rPr>
          <w:b/>
        </w:rPr>
        <w:t xml:space="preserve">ADOPTED AS AMENDED 02/09/2022</w:t>
      </w:r>
    </w:p>
    <w:p>
      <w:pPr>
        <w:spacing w:before="0" w:after="0" w:line="408" w:lineRule="exact"/>
        <w:ind w:left="0" w:right="0" w:firstLine="576"/>
        <w:jc w:val="left"/>
      </w:pPr>
      <w:r>
        <w:rPr/>
        <w:t xml:space="preserve">On page 1, line 1 of the title, after "Relating to" strike the remainder of the title and insert "establishing firearms-related safety measures to increase public safety by prohibiting the manufacture, importation, distribution, selling, and offering for sale of large capacity magazines, and by providing limited exemptions applicable to licensed firearms manufacturers and dealers for purposes of sale to armed forces branches and law enforcement agencies for purposes of sale or transfer outside the state; amending RCW 9.41.010; adding new sections to chapter 9.41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Limits the prohibition to the manufacture, distribution, or sale of large capacity magazines.</w:t>
      </w:r>
    </w:p>
    <w:p>
      <w:pPr>
        <w:spacing w:before="0" w:after="0" w:line="408" w:lineRule="exact"/>
        <w:ind w:left="0" w:right="0" w:firstLine="576"/>
        <w:jc w:val="left"/>
      </w:pPr>
      <w:r>
        <w:rPr/>
        <w:t xml:space="preserve">(2) Defines a large capacity magazine as a device that may accept more than 10 rounds.</w:t>
      </w:r>
    </w:p>
    <w:p>
      <w:pPr>
        <w:spacing w:before="0" w:after="0" w:line="408" w:lineRule="exact"/>
        <w:ind w:left="0" w:right="0" w:firstLine="576"/>
        <w:jc w:val="left"/>
      </w:pPr>
      <w:r>
        <w:rPr/>
        <w:t xml:space="preserve">(3) Makes violations of this act a violation of the Consumer Protection Act.</w:t>
      </w:r>
    </w:p>
    <w:p>
      <w:pPr>
        <w:spacing w:before="0" w:after="0" w:line="408" w:lineRule="exact"/>
        <w:ind w:left="0" w:right="0" w:firstLine="576"/>
        <w:jc w:val="left"/>
      </w:pPr>
      <w:r>
        <w:rPr/>
        <w:t xml:space="preserve">(4) Amends the legislative findings and intent.</w:t>
      </w:r>
    </w:p>
    <w:p>
      <w:pPr>
        <w:spacing w:before="0" w:after="0" w:line="408" w:lineRule="exact"/>
        <w:ind w:left="0" w:right="0" w:firstLine="576"/>
        <w:jc w:val="left"/>
      </w:pPr>
      <w:r>
        <w:rPr/>
        <w:t xml:space="preserve">(5) Amends the definition of "manufacture" to include the fabrication or construction of large capacity magazines.</w:t>
      </w:r>
    </w:p>
    <w:p>
      <w:pPr>
        <w:spacing w:before="0" w:after="0" w:line="408" w:lineRule="exact"/>
        <w:ind w:left="0" w:right="0" w:firstLine="576"/>
        <w:jc w:val="left"/>
      </w:pPr>
      <w:r>
        <w:rPr/>
        <w:t xml:space="preserve">(6) Adds to the prohibitions of this bill a prohibition against the manufacture of large capacity magazines.</w:t>
      </w:r>
    </w:p>
    <w:p>
      <w:pPr>
        <w:spacing w:before="0" w:after="0" w:line="408" w:lineRule="exact"/>
        <w:ind w:left="0" w:right="0" w:firstLine="576"/>
        <w:jc w:val="left"/>
      </w:pPr>
      <w:r>
        <w:rPr/>
        <w:t xml:space="preserve">(7) Adds the manufacture of large capacity magazines by a licensed firearms manufacturer, for the purposes of sale to any branch of the armed forces of the U.S. or the State of Washington, or to a law enforcement agency in this state, to the exclusions from the prohibitions of this bill.</w:t>
      </w:r>
    </w:p>
    <w:p>
      <w:pPr>
        <w:spacing w:before="0" w:after="0" w:line="408" w:lineRule="exact"/>
        <w:ind w:left="0" w:right="0" w:firstLine="576"/>
        <w:jc w:val="left"/>
      </w:pPr>
      <w:r>
        <w:rPr/>
        <w:t xml:space="preserve">(8) Amends the title.</w:t>
      </w:r>
    </w:p>
    <w:p>
      <w:pPr>
        <w:spacing w:before="0" w:after="0" w:line="408" w:lineRule="exact"/>
        <w:ind w:left="0" w:right="0" w:firstLine="576"/>
        <w:jc w:val="left"/>
      </w:pPr>
      <w:r>
        <w:rPr/>
        <w:t xml:space="preserve">(9) Adds a definition of "import."</w:t>
      </w:r>
    </w:p>
    <w:p>
      <w:pPr>
        <w:spacing w:before="0" w:after="0" w:line="408" w:lineRule="exact"/>
        <w:ind w:left="0" w:right="0" w:firstLine="576"/>
        <w:jc w:val="left"/>
      </w:pPr>
      <w:r>
        <w:rPr/>
        <w:t xml:space="preserve">(10) Adds to the prohibitions of this bill a prohibition against the importation of large capacity magazines.</w:t>
      </w:r>
    </w:p>
    <w:p>
      <w:pPr>
        <w:spacing w:before="0" w:after="0" w:line="408" w:lineRule="exact"/>
        <w:ind w:left="0" w:right="0" w:firstLine="576"/>
        <w:jc w:val="left"/>
      </w:pPr>
      <w:r>
        <w:rPr/>
        <w:t xml:space="preserve">(11) Adds importation of large capacity magazines by a licensed firearms manufacturer or dealer to the exclusions from the prohibition of this bill.</w:t>
      </w:r>
    </w:p>
    <w:p>
      <w:pPr>
        <w:spacing w:before="0" w:after="0" w:line="408" w:lineRule="exact"/>
        <w:ind w:left="0" w:right="0" w:firstLine="576"/>
        <w:jc w:val="left"/>
      </w:pPr>
      <w:r>
        <w:rPr/>
        <w:t xml:space="preserve">(12) Amends the definition of "distribute."</w:t>
      </w:r>
    </w:p>
    <w:p>
      <w:pPr>
        <w:spacing w:before="0" w:after="0" w:line="408" w:lineRule="exact"/>
        <w:ind w:left="0" w:right="0" w:firstLine="576"/>
        <w:jc w:val="left"/>
      </w:pPr>
      <w:r>
        <w:rPr/>
        <w:t xml:space="preserve">(13) Amends the exception to prohibitions against the manufacture, importation, distribution, sale, or offer for sale of large capacity magazines as it relates to transactions between properly licensed dealers and persons legally authorized to possess or transfer large capacity magazines.</w:t>
      </w:r>
    </w:p>
    <w:p>
      <w:pPr>
        <w:spacing w:before="0" w:after="0" w:line="408" w:lineRule="exact"/>
        <w:ind w:left="0" w:right="0" w:firstLine="576"/>
        <w:jc w:val="left"/>
      </w:pPr>
      <w:r>
        <w:rPr/>
        <w:t xml:space="preserve">(14)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d82ca317e48c3" /></Relationships>
</file>