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4a346b5a648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beginning on line 33, after "in the" strike "state treasury" and insert "motor vehicle fund"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Forward Flexible Account is created in the Motor Vehicle Fund.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dc67894634013" /></Relationships>
</file>