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11fc18c5944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S1219.1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02/18/2021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7,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"provided"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reduction in waiver service hours for individuals who leave special certificate employment on or after the effective date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DSHS and L&amp;I to report on any reduction of waiver service hours for individuals who leave subminimum wage employment after the bill goes into effect.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45b45452e4896" /></Relationships>
</file>