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de547b9a424d7b" /></Relationships>
</file>

<file path=word/document.xml><?xml version="1.0" encoding="utf-8"?>
<w:document xmlns:w="http://schemas.openxmlformats.org/wordprocessingml/2006/main">
  <w:body>
    <w:p>
      <w:r>
        <w:rPr>
          <w:b/>
        </w:rPr>
        <w:r>
          <w:rPr/>
          <w:t xml:space="preserve">5326-S</w:t>
        </w:r>
      </w:r>
      <w:r>
        <w:rPr>
          <w:b/>
        </w:rPr>
        <w:t xml:space="preserve"> </w:t>
        <w:t xml:space="preserve">AMS</w:t>
      </w:r>
      <w:r>
        <w:rPr>
          <w:b/>
        </w:rPr>
        <w:t xml:space="preserve"> </w:t>
        <w:r>
          <w:rPr/>
          <w:t xml:space="preserve">WARN</w:t>
        </w:r>
      </w:r>
      <w:r>
        <w:rPr>
          <w:b/>
        </w:rPr>
        <w:t xml:space="preserve"> </w:t>
        <w:r>
          <w:rPr/>
          <w:t xml:space="preserve">S1983.1</w:t>
        </w:r>
      </w:r>
      <w:r>
        <w:rPr>
          <w:b/>
        </w:rPr>
        <w:t xml:space="preserve"> - NOT FOR FLOOR USE</w:t>
      </w:r>
    </w:p>
    <w:p>
      <w:pPr>
        <w:ind w:left="0" w:right="0" w:firstLine="576"/>
      </w:pPr>
    </w:p>
    <w:p>
      <w:pPr>
        <w:spacing w:before="480" w:after="0" w:line="408" w:lineRule="exact"/>
      </w:pPr>
      <w:r>
        <w:rPr>
          <w:b/>
          <w:u w:val="single"/>
        </w:rPr>
        <w:t xml:space="preserve">SSB 5326</w:t>
      </w:r>
      <w:r>
        <w:t xml:space="preserve"> -</w:t>
      </w:r>
      <w:r>
        <w:t xml:space="preserve"> </w:t>
        <w:t xml:space="preserve">S AMD TO S AMD (S-1966.2/21)</w:t>
      </w:r>
      <w:r>
        <w:t xml:space="preserve"> </w:t>
      </w:r>
      <w:r>
        <w:rPr>
          <w:b/>
        </w:rPr>
        <w:t xml:space="preserve">457</w:t>
      </w:r>
    </w:p>
    <w:p>
      <w:pPr>
        <w:spacing w:before="0" w:after="0" w:line="408" w:lineRule="exact"/>
        <w:ind w:left="0" w:right="0" w:firstLine="576"/>
        <w:jc w:val="left"/>
      </w:pPr>
      <w:r>
        <w:rPr/>
        <w:t xml:space="preserve">By Senator Warnick</w:t>
      </w:r>
    </w:p>
    <w:p>
      <w:pPr>
        <w:jc w:val="right"/>
      </w:pPr>
      <w:r>
        <w:rPr>
          <w:b/>
        </w:rPr>
        <w:t xml:space="preserve">NOT CONSIDERED 04/26/2021</w:t>
      </w:r>
    </w:p>
    <w:p>
      <w:pPr>
        <w:spacing w:before="0" w:after="0" w:line="408" w:lineRule="exact"/>
        <w:ind w:left="0" w:right="0" w:firstLine="576"/>
        <w:jc w:val="left"/>
      </w:pPr>
      <w:r>
        <w:rPr/>
        <w:t xml:space="preserve">On page 3, after line 39,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If specific and sufficient funding for the purposes of this act, referencing this act by bill or chapter number, is not provided by June 30, 2021, in the omnibus appropriations act, this act is null and void. For purposes of this section, "sufficient funding" means an appropriation section or subsection that recognizes the incremental higher cost resulting from this act is recognized as a part of basic education and thus is a state funding responsibility. The incremental higher cost must be determined in a standard format prepared by the office of the superintendent of public instruction."</w:t>
      </w:r>
    </w:p>
    <w:p>
      <w:pPr>
        <w:spacing w:before="480" w:after="0" w:line="408" w:lineRule="exact"/>
      </w:pPr>
      <w:r>
        <w:rPr>
          <w:b/>
          <w:u w:val="single"/>
        </w:rPr>
        <w:t xml:space="preserve">SSB 5326</w:t>
      </w:r>
      <w:r>
        <w:t xml:space="preserve"> -</w:t>
      </w:r>
      <w:r>
        <w:t xml:space="preserve"> </w:t>
        <w:t xml:space="preserve">S AMD TO S AMD (S-1966.2/21)</w:t>
      </w:r>
      <w:r>
        <w:t xml:space="preserve"> </w:t>
      </w:r>
      <w:r>
        <w:rPr>
          <w:b/>
        </w:rPr>
        <w:t xml:space="preserve">457</w:t>
      </w:r>
    </w:p>
    <w:p>
      <w:pPr>
        <w:spacing w:before="0" w:after="0" w:line="408" w:lineRule="exact"/>
        <w:ind w:left="0" w:right="0" w:firstLine="576"/>
        <w:jc w:val="left"/>
      </w:pPr>
      <w:r>
        <w:rPr/>
        <w:t xml:space="preserve">By Senator Warnick</w:t>
      </w:r>
    </w:p>
    <w:p>
      <w:pPr>
        <w:jc w:val="right"/>
      </w:pPr>
      <w:r>
        <w:rPr>
          <w:b/>
        </w:rPr>
        <w:t xml:space="preserve">NOT CONSIDERED 04/26/2021</w:t>
      </w:r>
    </w:p>
    <w:p>
      <w:pPr>
        <w:spacing w:before="0" w:after="0" w:line="408" w:lineRule="exact"/>
        <w:ind w:left="0" w:right="0" w:firstLine="576"/>
        <w:jc w:val="left"/>
      </w:pPr>
      <w:r>
        <w:rPr/>
        <w:t xml:space="preserve">On page 4, line 4, after "creating" strike "a new section" and insert "new sections"</w:t>
      </w:r>
    </w:p>
    <w:p>
      <w:pPr>
        <w:spacing w:before="0" w:after="0" w:line="408" w:lineRule="exact"/>
        <w:ind w:left="0" w:right="0" w:firstLine="576"/>
        <w:jc w:val="left"/>
      </w:pPr>
      <w:r>
        <w:rPr>
          <w:u w:val="single"/>
        </w:rPr>
        <w:t xml:space="preserve">EFFECT:</w:t>
      </w:r>
      <w:r>
        <w:rPr/>
        <w:t xml:space="preserve"> Provides that this bill is null and void if sufficient funding is not provided by June 30, 2021. Sufficient funding means a section or subsection that recognizes the incremental higher cost resulting from this act is recognized as a part of basic education and thus is a state funding responsibility, as determined by the Office of the Superintendent of Public Instruction in a standard format.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5487eb799a4e4a" /></Relationships>
</file>