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a64d0daeb40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S2892.1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"driven;"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"(iii)" insert "A per mile charge must exclude any miles driven outside of the state of Washington boundaries;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per mile charge will not apply to any travel outside of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9ac1ac2934a4b" /></Relationships>
</file>