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5df54cb3f40f0" /></Relationships>
</file>

<file path=word/document.xml><?xml version="1.0" encoding="utf-8"?>
<w:document xmlns:w="http://schemas.openxmlformats.org/wordprocessingml/2006/main">
  <w:body>
    <w:p>
      <w:r>
        <w:rPr>
          <w:b/>
        </w:rPr>
        <w:r>
          <w:rPr/>
          <w:t xml:space="preserve">5561</w:t>
        </w:r>
      </w:r>
      <w:r>
        <w:rPr>
          <w:b/>
        </w:rPr>
        <w:t xml:space="preserve"> </w:t>
        <w:t xml:space="preserve">AMS</w:t>
      </w:r>
      <w:r>
        <w:rPr>
          <w:b/>
        </w:rPr>
        <w:t xml:space="preserve"> </w:t>
        <w:r>
          <w:rPr/>
          <w:t xml:space="preserve">DHIN</w:t>
        </w:r>
      </w:r>
      <w:r>
        <w:rPr>
          <w:b/>
        </w:rPr>
        <w:t xml:space="preserve"> </w:t>
        <w:r>
          <w:rPr/>
          <w:t xml:space="preserve">S4483.1</w:t>
        </w:r>
      </w:r>
      <w:r>
        <w:rPr>
          <w:b/>
        </w:rPr>
        <w:t xml:space="preserve"> - NOT FOR FLOOR USE</w:t>
      </w:r>
    </w:p>
    <w:p>
      <w:pPr>
        <w:ind w:left="0" w:right="0" w:firstLine="576"/>
      </w:pPr>
    </w:p>
    <w:p>
      <w:pPr>
        <w:spacing w:before="480" w:after="0" w:line="408" w:lineRule="exact"/>
      </w:pPr>
      <w:r>
        <w:rPr>
          <w:b/>
          <w:u w:val="single"/>
        </w:rPr>
        <w:t xml:space="preserve">SB 5561</w:t>
      </w:r>
      <w:r>
        <w:t xml:space="preserve"> -</w:t>
      </w:r>
      <w:r>
        <w:t xml:space="preserve"> </w:t>
        <w:t xml:space="preserve">S AMD</w:t>
      </w:r>
      <w:r>
        <w:t xml:space="preserve"> </w:t>
      </w:r>
      <w:r>
        <w:rPr>
          <w:b/>
        </w:rPr>
        <w:t xml:space="preserve">1069</w:t>
      </w:r>
    </w:p>
    <w:p>
      <w:pPr>
        <w:spacing w:before="0" w:after="0" w:line="408" w:lineRule="exact"/>
        <w:ind w:left="0" w:right="0" w:firstLine="576"/>
        <w:jc w:val="left"/>
      </w:pPr>
      <w:r>
        <w:rPr/>
        <w:t xml:space="preserve">By Senator Dhingra</w:t>
      </w:r>
    </w:p>
    <w:p>
      <w:pPr>
        <w:jc w:val="right"/>
      </w:pPr>
      <w:r>
        <w:rPr>
          <w:b/>
        </w:rPr>
        <w:t xml:space="preserve">ADOPTED 02/11/2022</w:t>
      </w:r>
    </w:p>
    <w:p>
      <w:pPr>
        <w:spacing w:before="0" w:after="0" w:line="408" w:lineRule="exact"/>
        <w:ind w:left="0" w:right="0" w:firstLine="576"/>
        <w:jc w:val="left"/>
      </w:pPr>
      <w:r>
        <w:rPr/>
        <w:t xml:space="preserve">On page 2, line 5, after "of a" insert "class B or"</w:t>
      </w:r>
    </w:p>
    <w:p>
      <w:pPr>
        <w:spacing w:before="0" w:after="0" w:line="408" w:lineRule="exact"/>
        <w:ind w:left="0" w:right="0" w:firstLine="576"/>
        <w:jc w:val="left"/>
      </w:pPr>
      <w:r>
        <w:rPr/>
        <w:t xml:space="preserve">On page 2, beginning on line 6, strike all of subsection (1)(d)</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2, line 14, after "conviction" insert ", excluding fees and fines"</w:t>
      </w:r>
    </w:p>
    <w:p>
      <w:pPr>
        <w:spacing w:before="0" w:after="0" w:line="408" w:lineRule="exact"/>
        <w:ind w:left="0" w:right="0" w:firstLine="576"/>
        <w:jc w:val="left"/>
      </w:pPr>
      <w:r>
        <w:rPr>
          <w:u w:val="single"/>
        </w:rPr>
        <w:t xml:space="preserve">EFFECT:</w:t>
      </w:r>
      <w:r>
        <w:rPr/>
        <w:t xml:space="preserve"> (1) Allows a person convicted of a class B felony offense to petition for firearm rights restoration after five years, immediately preceding the petition, in the community without being convicted or found not guilty by reason of insanity of any criminal offense.</w:t>
      </w:r>
    </w:p>
    <w:p>
      <w:pPr>
        <w:spacing w:before="0" w:after="0" w:line="408" w:lineRule="exact"/>
        <w:ind w:left="0" w:right="0" w:firstLine="576"/>
        <w:jc w:val="left"/>
      </w:pPr>
      <w:r>
        <w:rPr/>
        <w:t xml:space="preserve">(2) Clarifies that completion of sentencing conditions does not include associated fees and fines.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c6248ddebd42a3" /></Relationships>
</file>