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a27d216dd4f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S4486.1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38, after "WAC" insert "</w:t>
      </w:r>
      <w:r>
        <w:rPr>
          <w:u w:val="single"/>
        </w:rPr>
        <w:t xml:space="preserve">, and the department shall repeal chapter 173-442 WAC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Department of Ecology to repeal the Clean Air Rule.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d1825ab734ed1" /></Relationships>
</file>