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567d2d1fb464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S4560.1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strike all of subsection (3)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that considers rest breaks as time on task or productive time.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8e7a30e6b4924" /></Relationships>
</file>