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39d30cc35f54452" /></Relationships>
</file>

<file path=word/document.xml><?xml version="1.0" encoding="utf-8"?>
<w:document xmlns:w="http://schemas.openxmlformats.org/wordprocessingml/2006/main">
  <w:body>
    <w:p>
      <w:r>
        <w:rPr>
          <w:b/>
        </w:rPr>
        <w:r>
          <w:rPr/>
          <w:t xml:space="preserve">5909</w:t>
        </w:r>
      </w:r>
      <w:r>
        <w:rPr>
          <w:b/>
        </w:rPr>
        <w:t xml:space="preserve"> </w:t>
        <w:t xml:space="preserve">AMS</w:t>
      </w:r>
      <w:r>
        <w:rPr>
          <w:b/>
        </w:rPr>
        <w:t xml:space="preserve"> </w:t>
        <w:r>
          <w:rPr/>
          <w:t xml:space="preserve">BRAU</w:t>
        </w:r>
      </w:r>
      <w:r>
        <w:rPr>
          <w:b/>
        </w:rPr>
        <w:t xml:space="preserve"> </w:t>
        <w:r>
          <w:rPr/>
          <w:t xml:space="preserve">S4679.1</w:t>
        </w:r>
      </w:r>
      <w:r>
        <w:rPr>
          <w:b/>
        </w:rPr>
        <w:t xml:space="preserve"> - NOT FOR FLOOR USE</w:t>
      </w:r>
    </w:p>
    <w:p>
      <w:pPr>
        <w:ind w:left="0" w:right="0" w:firstLine="576"/>
      </w:pPr>
    </w:p>
    <w:p>
      <w:pPr>
        <w:spacing w:before="480" w:after="0" w:line="408" w:lineRule="exact"/>
      </w:pPr>
      <w:r>
        <w:rPr>
          <w:b/>
          <w:u w:val="single"/>
        </w:rPr>
        <w:t xml:space="preserve">SB 5909</w:t>
      </w:r>
      <w:r>
        <w:t xml:space="preserve"> -</w:t>
      </w:r>
      <w:r>
        <w:t xml:space="preserve"> </w:t>
        <w:t xml:space="preserve">S AMD</w:t>
      </w:r>
      <w:r>
        <w:t xml:space="preserve"> </w:t>
      </w:r>
      <w:r>
        <w:rPr>
          <w:b/>
        </w:rPr>
        <w:t xml:space="preserve">1182</w:t>
      </w:r>
    </w:p>
    <w:p>
      <w:pPr>
        <w:spacing w:before="0" w:after="0" w:line="408" w:lineRule="exact"/>
        <w:ind w:left="0" w:right="0" w:firstLine="576"/>
        <w:jc w:val="left"/>
      </w:pPr>
      <w:r>
        <w:rPr/>
        <w:t xml:space="preserve">By Senator Braun</w:t>
      </w:r>
    </w:p>
    <w:p>
      <w:pPr>
        <w:jc w:val="right"/>
      </w:pPr>
      <w:r>
        <w:rPr>
          <w:b/>
        </w:rPr>
        <w:t xml:space="preserve">NOT ADOPTED 02/15/2022</w:t>
      </w:r>
    </w:p>
    <w:p>
      <w:pPr>
        <w:spacing w:before="0" w:after="0" w:line="408" w:lineRule="exact"/>
        <w:ind w:left="0" w:right="0" w:firstLine="576"/>
        <w:jc w:val="left"/>
      </w:pPr>
      <w:r>
        <w:rPr/>
        <w:t xml:space="preserve">On page 4, beginning on line 4, after "</w:t>
      </w:r>
      <w:r>
        <w:rPr>
          <w:u w:val="single"/>
        </w:rPr>
        <w:t xml:space="preserve">(5)</w:t>
      </w:r>
      <w:r>
        <w:rPr/>
        <w:t xml:space="preserve">" strike all material through "</w:t>
      </w:r>
      <w:r>
        <w:rPr>
          <w:u w:val="single"/>
        </w:rPr>
        <w:t xml:space="preserve">session</w:t>
      </w:r>
      <w:r>
        <w:rPr/>
        <w:t xml:space="preserve">" on line 7 and insert "</w:t>
      </w:r>
      <w:r>
        <w:rPr>
          <w:u w:val="single"/>
        </w:rPr>
        <w:t xml:space="preserve">No order or orders under subsection (1) of this section may continue for longer than 90 days if the legislature is not in session, unless extended in writing by at least three of the four members of the leadership of the senate and the house of representatives</w:t>
      </w:r>
      <w:r>
        <w:rPr/>
        <w:t xml:space="preserve">"</w:t>
      </w:r>
    </w:p>
    <w:p>
      <w:pPr>
        <w:spacing w:before="0" w:after="0" w:line="408" w:lineRule="exact"/>
        <w:ind w:left="0" w:right="0" w:firstLine="576"/>
        <w:jc w:val="left"/>
      </w:pPr>
      <w:r>
        <w:rPr>
          <w:u w:val="single"/>
        </w:rPr>
        <w:t xml:space="preserve">EFFECT:</w:t>
      </w:r>
      <w:r>
        <w:rPr/>
        <w:t xml:space="preserve"> Expires an order or orders issued by the Governor to prohibit certain activities during a state of emergency after 90 days if the legislature is not in session unless extended in writing by at least three of the four members of the leadership of the senate and the house of representatives.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7e15cbb360d4b93" /></Relationships>
</file>