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2c80691de44d97" /></Relationships>
</file>

<file path=word/document.xml><?xml version="1.0" encoding="utf-8"?>
<w:document xmlns:w="http://schemas.openxmlformats.org/wordprocessingml/2006/main">
  <w:body>
    <w:p>
      <w:r>
        <w:t>H-0305.1</w:t>
      </w:r>
    </w:p>
    <w:p>
      <w:pPr>
        <w:jc w:val="center"/>
      </w:pPr>
      <w:r>
        <w:t>_______________________________________________</w:t>
      </w:r>
    </w:p>
    <w:p/>
    <w:p>
      <w:pPr>
        <w:jc w:val="center"/>
      </w:pPr>
      <w:r>
        <w:rPr>
          <w:b/>
        </w:rPr>
        <w:t>HOUSE BILL 1196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Riccelli, Callan, Bateman, Ramos, Cody, Ortiz-Self, Duerr, Harris, Leavitt, Bergquist, Shewmake, Fitzgibbon, Macri, Tharinger, Slatter, Davis, Berg, Pollet, Orwall, Harris-Talley, and Frame</w:t>
      </w:r>
    </w:p>
    <w:p/>
    <w:p>
      <w:r>
        <w:rPr>
          <w:t xml:space="preserve">Read first time 01/14/21.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audio-only telemedicine; adding a new section to chapter 41.05 RCW; adding a new section to chapter 48.43 RCW; adding a new section to chapter 71.24 RCW; and adding new sections to chapter 74.09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2022, shall reimburse a provider for a health care service provided to a covered person through audio-only telemedicine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audio-only telemedicine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The covered person has an established relationship with the provider.</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shall reimburse a provider for a health care service provided to a covered person through audio-only telemedicine at the same rate as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11 or more providers may elect to negotiate a reimbursement rate for audio-only telemedicine services that differs from the reimbursement rate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An originating site for an audio-only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(3) Except for subsection (2)(g) of this section, any originating site under subsection (2) of this section may charge a facility fee for infrastructure and preparation of the patient. Reimbursement for a facility fee must be subject to a negotiated agreement between the originating site and the health plan. A distant site or any other site not identified in subsection (2) of this section may not charge a facility fee.</w:t>
      </w:r>
    </w:p>
    <w:p>
      <w:pPr>
        <w:spacing w:before="0" w:after="0" w:line="408" w:lineRule="exact"/>
        <w:ind w:left="0" w:right="0" w:firstLine="576"/>
        <w:jc w:val="left"/>
      </w:pPr>
      <w:r>
        <w:rPr/>
        <w:t xml:space="preserve">(4) A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A plan may subject coverage of an audio-only telemedicine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(6) This section does not require a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"Health care service" has the same meaning as in RCW 48.43.005.</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health care services through audio-only telemedicine.</w:t>
      </w:r>
    </w:p>
    <w:p>
      <w:pPr>
        <w:spacing w:before="0" w:after="0" w:line="408" w:lineRule="exact"/>
        <w:ind w:left="0" w:right="0" w:firstLine="576"/>
        <w:jc w:val="left"/>
      </w:pPr>
      <w:r>
        <w:rPr/>
        <w:t xml:space="preserve">(g) "Provider"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For health plans issued or renewed on or after January 1, 2022, a health carrier shall reimburse a provider for a health care service provided to a covered person through audio-only telemedicine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audio-only telemedicine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The covered person has an established relationship with the provider.</w:t>
      </w:r>
    </w:p>
    <w:p>
      <w:pPr>
        <w:spacing w:before="0" w:after="0" w:line="408" w:lineRule="exact"/>
        <w:ind w:left="0" w:right="0" w:firstLine="576"/>
        <w:jc w:val="left"/>
      </w:pPr>
      <w:r>
        <w:rPr/>
        <w:t xml:space="preserve">(b)(i) Except as provided in (b)(ii) of this subsection, the health carrier shall reimburse a provider for a health care service provided to a covered person through audio-only telemedicine at the same rate as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11 or more providers may elect to negotiate a reimbursement rate for audio-only telemedicine services that differs from the reimbursement rate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An originating site for an audio-only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(3) Except for subsection (2)(g) of this section, any originating site under subsection (2) of this section may charge a facility fee for infrastructure and preparation of the patient. Reimbursement for a facility fee must be subject to a negotiated agreement between the originating site and the health plan. A distant site or any other site not identified in subsection (2) of this section may not charge a facility fee.</w:t>
      </w:r>
    </w:p>
    <w:p>
      <w:pPr>
        <w:spacing w:before="0" w:after="0" w:line="408" w:lineRule="exact"/>
        <w:ind w:left="0" w:right="0" w:firstLine="576"/>
        <w:jc w:val="left"/>
      </w:pPr>
      <w:r>
        <w:rPr/>
        <w:t xml:space="preserve">(4) A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A plan may subject coverage of an audio-only telemedicine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(6) This section does not require a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"Health care service" has the same meaning as in RCW 48.43.005.</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"Originating site" means the physical location of a patient receiving health care services through audio-only telemedicine.</w:t>
      </w:r>
    </w:p>
    <w:p>
      <w:pPr>
        <w:spacing w:before="0" w:after="0" w:line="408" w:lineRule="exact"/>
        <w:ind w:left="0" w:right="0" w:firstLine="576"/>
        <w:jc w:val="left"/>
      </w:pPr>
      <w:r>
        <w:rPr/>
        <w:t xml:space="preserve">(g) "Provider"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18 years old through audio-only telemedicine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w:t>
      </w:r>
    </w:p>
    <w:p>
      <w:pPr>
        <w:spacing w:before="0" w:after="0" w:line="408" w:lineRule="exact"/>
        <w:ind w:left="0" w:right="0" w:firstLine="576"/>
        <w:jc w:val="left"/>
      </w:pPr>
      <w:r>
        <w:rPr/>
        <w:t xml:space="preserve">(b) The behavioral health service is medically necessary; and</w:t>
      </w:r>
    </w:p>
    <w:p>
      <w:pPr>
        <w:spacing w:before="0" w:after="0" w:line="408" w:lineRule="exact"/>
        <w:ind w:left="0" w:right="0" w:firstLine="576"/>
        <w:jc w:val="left"/>
      </w:pPr>
      <w:r>
        <w:rPr/>
        <w:t xml:space="preserve">(c) The covered person has an established relationship with the provider.</w:t>
      </w:r>
    </w:p>
    <w:p>
      <w:pPr>
        <w:spacing w:before="0" w:after="0" w:line="408" w:lineRule="exact"/>
        <w:ind w:left="0" w:right="0" w:firstLine="576"/>
        <w:jc w:val="left"/>
      </w:pPr>
      <w:r>
        <w:rPr/>
        <w:t xml:space="preserve">(2) An originating site for an audio-only telemedicine behavioral health service subject to subsection (1) of this section means an originating site as defined in rule by the department or the authority.</w:t>
      </w:r>
    </w:p>
    <w:p>
      <w:pPr>
        <w:spacing w:before="0" w:after="0" w:line="408" w:lineRule="exact"/>
        <w:ind w:left="0" w:right="0" w:firstLine="576"/>
        <w:jc w:val="left"/>
      </w:pPr>
      <w:r>
        <w:rPr/>
        <w:t xml:space="preserve">(3) Any originating site, other than a home, under subsection (2)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or any other site not identified in subsection (2) of this section may not charge a facility fee.</w:t>
      </w:r>
    </w:p>
    <w:p>
      <w:pPr>
        <w:spacing w:before="0" w:after="0" w:line="408" w:lineRule="exact"/>
        <w:ind w:left="0" w:right="0" w:firstLine="576"/>
        <w:jc w:val="left"/>
      </w:pPr>
      <w:r>
        <w:rPr/>
        <w:t xml:space="preserve">(4)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Behavioral health administrative services organizations and managed care organizations may subject coverage of an audio-only telemedicine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(6)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"Hospital" means a facility licensed under chapter 70.41, 71.12, or 72.23 RCW.</w:t>
      </w:r>
    </w:p>
    <w:p>
      <w:pPr>
        <w:spacing w:before="0" w:after="0" w:line="408" w:lineRule="exact"/>
        <w:ind w:left="0" w:right="0" w:firstLine="576"/>
        <w:jc w:val="left"/>
      </w:pPr>
      <w:r>
        <w:rPr/>
        <w:t xml:space="preserve">(e) "Originating site" means the physical location of a patient receiving behavioral health services through audio-only telemedicine.</w:t>
      </w:r>
    </w:p>
    <w:p>
      <w:pPr>
        <w:spacing w:before="0" w:after="0" w:line="408" w:lineRule="exact"/>
        <w:ind w:left="0" w:right="0" w:firstLine="576"/>
        <w:jc w:val="left"/>
      </w:pPr>
      <w:r>
        <w:rPr/>
        <w:t xml:space="preserve">(f) "Provider" has the same meaning as in RCW 48.43.005.</w:t>
      </w:r>
    </w:p>
    <w:p>
      <w:pPr>
        <w:spacing w:before="0" w:after="0" w:line="408" w:lineRule="exact"/>
        <w:ind w:left="0" w:right="0" w:firstLine="576"/>
        <w:jc w:val="left"/>
      </w:pPr>
      <w:r>
        <w:rPr/>
        <w:t xml:space="preserve">(8) The authority must adopt rules as necessary to implement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Upon initiation or renewal of a contract with the authority to administer a medicaid managed care plan, a managed health care system shall reimburse a provider for a health care service provided to a covered person through audio-only telemedicine if:</w:t>
      </w:r>
    </w:p>
    <w:p>
      <w:pPr>
        <w:spacing w:before="0" w:after="0" w:line="408" w:lineRule="exact"/>
        <w:ind w:left="0" w:right="0" w:firstLine="576"/>
        <w:jc w:val="left"/>
      </w:pPr>
      <w:r>
        <w:rPr/>
        <w:t xml:space="preserve">(i) The medicaid managed care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w:t>
      </w:r>
    </w:p>
    <w:p>
      <w:pPr>
        <w:spacing w:before="0" w:after="0" w:line="408" w:lineRule="exact"/>
        <w:ind w:left="0" w:right="0" w:firstLine="576"/>
        <w:jc w:val="left"/>
      </w:pPr>
      <w:r>
        <w:rPr/>
        <w:t xml:space="preserve">(iv) The health care service is determined to be safely and effectively provided through audio-only telemedicine according to generally accepted health care practices and standards, and the technology used to provide the health care service meets the standards required by state and federal laws governing the privacy and security of protected health information; and</w:t>
      </w:r>
    </w:p>
    <w:p>
      <w:pPr>
        <w:spacing w:before="0" w:after="0" w:line="408" w:lineRule="exact"/>
        <w:ind w:left="0" w:right="0" w:firstLine="576"/>
        <w:jc w:val="left"/>
      </w:pPr>
      <w:r>
        <w:rPr/>
        <w:t xml:space="preserve">(v) The covered person has an established relationship with the provider.</w:t>
      </w:r>
    </w:p>
    <w:p>
      <w:pPr>
        <w:spacing w:before="0" w:after="0" w:line="408" w:lineRule="exact"/>
        <w:ind w:left="0" w:right="0" w:firstLine="576"/>
        <w:jc w:val="left"/>
      </w:pPr>
      <w:r>
        <w:rPr/>
        <w:t xml:space="preserve">(b)(i) Except as provided in (b)(ii) and (iv) of this subsection, upon initiation or renewal of a contract with the authority to administer a medicaid managed care plan, a managed health care system shall reimburse a provider for a health care service provided to a covered person through audio-only telemedicine at the same rate as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11 or more providers may elect to negotiate a reimbursement rate for audio-only telemedicine services that differs from the reimbursement rate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(iv) A rural health clinic shall be reimbursed for audio-only telemedicine at the managed care encounter rate.</w:t>
      </w:r>
    </w:p>
    <w:p>
      <w:pPr>
        <w:spacing w:before="0" w:after="0" w:line="408" w:lineRule="exact"/>
        <w:ind w:left="0" w:right="0" w:firstLine="576"/>
        <w:jc w:val="left"/>
      </w:pPr>
      <w:r>
        <w:rPr/>
        <w:t xml:space="preserve">(2) An originating site for an audio-only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Licensed or certified behavioral health agency;</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(3) Except for subsection (2)(g) of this section, any originating site under subsection (2) of this section may charge a facility fee for infrastructure and preparation of the patient. Reimbursement for a facility fee must be subject to a negotiated agreement between the originating site and the managed health care system. A distant site or any other site not identified in subsection (2) of this section may not charge a facility fee.</w:t>
      </w:r>
    </w:p>
    <w:p>
      <w:pPr>
        <w:spacing w:before="0" w:after="0" w:line="408" w:lineRule="exact"/>
        <w:ind w:left="0" w:right="0" w:firstLine="576"/>
        <w:jc w:val="left"/>
      </w:pPr>
      <w:r>
        <w:rPr/>
        <w:t xml:space="preserve">(4)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(5) A managed health care system may subject coverage of an audio-only telemedicine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(6)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t xml:space="preserve">(b) "Distant site" means the site at which a physician or other licensed provider, delivering a professional service, is physically located at the time the service is provided through audio-only telemedicine.</w:t>
      </w:r>
    </w:p>
    <w:p>
      <w:pPr>
        <w:spacing w:before="0" w:after="0" w:line="408" w:lineRule="exact"/>
        <w:ind w:left="0" w:right="0" w:firstLine="576"/>
        <w:jc w:val="left"/>
      </w:pPr>
      <w:r>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t xml:space="preserve">(d) "Health care service" has the same meaning as in RCW 48.43.005.</w:t>
      </w:r>
    </w:p>
    <w:p>
      <w:pPr>
        <w:spacing w:before="0" w:after="0" w:line="408" w:lineRule="exact"/>
        <w:ind w:left="0" w:right="0" w:firstLine="576"/>
        <w:jc w:val="left"/>
      </w:pPr>
      <w:r>
        <w:rPr/>
        <w:t xml:space="preserve">(e) "Hospital" means a facility licensed under chapter 70.41, 71.12, or 72.23 RCW.</w:t>
      </w:r>
    </w:p>
    <w:p>
      <w:pPr>
        <w:spacing w:before="0" w:after="0" w:line="408" w:lineRule="exact"/>
        <w:ind w:left="0" w:right="0" w:firstLine="576"/>
        <w:jc w:val="left"/>
      </w:pPr>
      <w:r>
        <w:rPr/>
        <w:t xml:space="preserve">(f)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rPr/>
        <w:t xml:space="preserve">(g) "Originating site" means the physical location of a patient receiving health care services through audio-only telemedicine.</w:t>
      </w:r>
    </w:p>
    <w:p>
      <w:pPr>
        <w:spacing w:before="0" w:after="0" w:line="408" w:lineRule="exact"/>
        <w:ind w:left="0" w:right="0" w:firstLine="576"/>
        <w:jc w:val="left"/>
      </w:pPr>
      <w:r>
        <w:rPr/>
        <w:t xml:space="preserve">(h) "Provider" has the same meaning as in RCW 48.43.005.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section 4 of this act.</w:t>
      </w:r>
    </w:p>
    <w:p>
      <w:pPr>
        <w:spacing w:before="0" w:after="0" w:line="408" w:lineRule="exact"/>
        <w:ind w:left="0" w:right="0" w:firstLine="576"/>
        <w:jc w:val="left"/>
      </w:pPr>
      <w:r>
        <w:rPr/>
        <w:t xml:space="preserve">(2) The rules shall require rural health clinics to be reimbursed for audio-only telemedicine at the encounter rate.</w:t>
      </w:r>
    </w:p>
    <w:p>
      <w:pPr>
        <w:spacing w:before="0" w:after="0" w:line="408" w:lineRule="exact"/>
        <w:ind w:left="0" w:right="0" w:firstLine="576"/>
        <w:jc w:val="left"/>
      </w:pPr>
      <w:r>
        <w:rPr/>
        <w:t xml:space="preserve">(3) For purposes of this section, "audio-only telemedicine" means the delivery of health care services through the use of audio-only telephone technology, permitting real-time communication between a patient at the originating site and the provider, for the purpose of diagnosis, consultation, or treatment. For purposes of this section only, "audio-only telemedicine" does not include the use of facsimile or email.</w:t>
      </w:r>
    </w:p>
    <w:p/>
    <w:p>
      <w:pPr>
        <w:jc w:val="center"/>
      </w:pPr>
      <w:r>
        <w:rPr>
          <w:b/>
        </w:rPr>
        <w:t>--- END ---</w:t>
      </w:r>
    </w:p>
    <w:sectPr>
      <w:pgNumType w:start="1"/>
      <w:footerReference xmlns:r="http://schemas.openxmlformats.org/officeDocument/2006/relationships" r:id="R252213a889a24a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413ae6ca64842" /><Relationship Type="http://schemas.openxmlformats.org/officeDocument/2006/relationships/footer" Target="/word/footer1.xml" Id="R252213a889a24a9c" /></Relationships>
</file>