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76bba4b30d437c" /></Relationships>
</file>

<file path=word/document.xml><?xml version="1.0" encoding="utf-8"?>
<w:document xmlns:w="http://schemas.openxmlformats.org/wordprocessingml/2006/main">
  <w:body>
    <w:p>
      <w:r>
        <w:t>H-0437.2</w:t>
      </w:r>
    </w:p>
    <w:p>
      <w:pPr>
        <w:jc w:val="center"/>
      </w:pPr>
      <w:r>
        <w:t>_______________________________________________</w:t>
      </w:r>
    </w:p>
    <w:p/>
    <w:p>
      <w:pPr>
        <w:jc w:val="center"/>
      </w:pPr>
      <w:r>
        <w:rPr>
          <w:b/>
        </w:rPr>
        <w:t>HOUSE BILL 1307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Hackney, Davis, Fitzgibbon, Bergquist, Ormsby, and Pollet</w:t>
      </w:r>
    </w:p>
    <w:p/>
    <w:p>
      <w:r>
        <w:rPr>
          <w:t xml:space="preserve">Read first time 01/19/21.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seriousness level I offenses where the offender score is three to five on the drug offense sentencing grid; and amending RCW 9.94A.517.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517</w:t>
      </w:r>
      <w:r>
        <w:rPr/>
        <w:t xml:space="preserve"> and 2015 c 291 s 9 are each amended to read as follows:</w:t>
      </w:r>
    </w:p>
    <w:p>
      <w:pPr>
        <w:spacing w:before="120" w:after="120" w:line="408" w:lineRule="exact"/>
        <w:ind w:left="0" w:right="0" w:firstLine="576"/>
        <w:jc w:val="left"/>
      </w:pPr>
      <w:r>
        <w:rPr/>
        <w:t xml:space="preserve">(1)</w:t>
      </w:r>
    </w:p>
    <w:p>
      <w:pPr>
        <w:spacing w:before="120" w:after="120" w:line="408" w:lineRule="exact"/>
        <w:ind w:left="0" w:right="0" w:firstLine="0"/>
        <w:jc w:val="center"/>
      </w:pPr>
      <w:r>
        <w:rPr/>
        <w:t xml:space="preserve">TABLE 3</w:t>
      </w:r>
    </w:p>
    <w:p>
      <w:pPr>
        <w:spacing w:before="120" w:after="120" w:line="408" w:lineRule="exact"/>
        <w:ind w:left="0" w:right="0" w:firstLine="0"/>
        <w:jc w:val="center"/>
      </w:pPr>
      <w:r>
        <w:rPr/>
        <w:t xml:space="preserve">DRUG OFFENSE SENTENCING GRID</w:t>
      </w:r>
    </w:p>
    <w:tbl>
      <w:tblPr>
        <w:tblW w:w="0" w:type="auto"/>
        <w:jc w:val="center"/>
        <w:tcMar>
          <w:tblCellMar>
            <w:top w:w="0" w:type="dxa"/>
          </w:tblCellMar>
        </w:tcMar>
        <w:tcMar>
          <w:tblCellMar>
            <w:left w:w="0" w:type="dxa"/>
            <w:right w:w="0" w:type="dxa"/>
          </w:tblCellMar>
        </w:tcMar>
      </w:tblPr>
      <w:tblGrid>
        <w:gridCol w:w="900"/>
        <w:gridCol w:w="1260"/>
        <w:gridCol w:w="1340"/>
        <w:gridCol w:w="1360"/>
      </w:tblGrid>
      <w:tr>
        <w:tc>
          <w:tcPr>
            <w:tcW w:w="9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b/>
                <w:sz w:val="16"/>
              </w:rPr>
              <w:t xml:space="preserve">Seriousness</w:t>
            </w:r>
          </w:p>
          <w:p>
            <w:pPr>
              <w:spacing w:before="0" w:after="0" w:line="408" w:lineRule="exact"/>
              <w:ind w:left="0" w:right="0" w:firstLine="0"/>
              <w:jc w:val="left"/>
            </w:pPr>
            <w:r>
              <w:rPr>
                <w:rFonts w:ascii="Times New Roman" w:hAnsi="Times New Roman"/>
                <w:b/>
                <w:sz w:val="16"/>
              </w:rPr>
              <w:t xml:space="preserve">Level</w:t>
            </w:r>
          </w:p>
        </w:tc>
        <w:tc>
          <w:tcPr>
            <w:tcW w:w="12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b/>
                <w:sz w:val="16"/>
              </w:rPr>
              <w:t xml:space="preserve">Offender Score</w:t>
            </w:r>
          </w:p>
          <w:p>
            <w:pPr>
              <w:spacing w:before="0" w:after="0" w:line="408" w:lineRule="exact"/>
              <w:ind w:left="0" w:right="0" w:firstLine="0"/>
              <w:jc w:val="left"/>
            </w:pPr>
            <w:r>
              <w:rPr>
                <w:rFonts w:ascii="Times New Roman" w:hAnsi="Times New Roman"/>
                <w:b/>
                <w:sz w:val="16"/>
              </w:rPr>
              <w:t xml:space="preserve">0 to 2</w:t>
            </w:r>
          </w:p>
        </w:tc>
        <w:tc>
          <w:tcPr>
            <w:tcW w:w="13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b/>
                <w:sz w:val="16"/>
              </w:rPr>
              <w:t xml:space="preserve">Offender Score</w:t>
            </w:r>
          </w:p>
          <w:p>
            <w:pPr>
              <w:spacing w:before="0" w:after="0" w:line="408" w:lineRule="exact"/>
              <w:ind w:left="0" w:right="0" w:firstLine="0"/>
              <w:jc w:val="left"/>
            </w:pPr>
            <w:r>
              <w:rPr>
                <w:rFonts w:ascii="Times New Roman" w:hAnsi="Times New Roman"/>
                <w:b/>
                <w:sz w:val="16"/>
              </w:rPr>
              <w:t xml:space="preserve">3 to 5</w:t>
            </w:r>
          </w:p>
        </w:tc>
        <w:tc>
          <w:tcPr>
            <w:tcW w:w="13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b/>
                <w:sz w:val="16"/>
              </w:rPr>
              <w:t xml:space="preserve">Offender Score</w:t>
            </w:r>
          </w:p>
          <w:p>
            <w:pPr>
              <w:spacing w:before="0" w:after="0" w:line="408" w:lineRule="exact"/>
              <w:ind w:left="0" w:right="0" w:firstLine="0"/>
              <w:jc w:val="left"/>
            </w:pPr>
            <w:r>
              <w:rPr>
                <w:rFonts w:ascii="Times New Roman" w:hAnsi="Times New Roman"/>
                <w:b/>
                <w:sz w:val="16"/>
              </w:rPr>
              <w:t xml:space="preserve">6 to 9 or more</w:t>
            </w:r>
          </w:p>
        </w:tc>
      </w:tr>
      <w:tr>
        <w:tc>
          <w:tcPr>
            <w:tcW w:w="9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b/>
                <w:sz w:val="16"/>
              </w:rPr>
              <w:t xml:space="preserve">III</w:t>
            </w:r>
          </w:p>
        </w:tc>
        <w:tc>
          <w:tcPr>
            <w:tcW w:w="12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51 to 68 months</w:t>
            </w:r>
          </w:p>
        </w:tc>
        <w:tc>
          <w:tcPr>
            <w:tcW w:w="13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68+ to 100 months</w:t>
            </w:r>
          </w:p>
        </w:tc>
        <w:tc>
          <w:tcPr>
            <w:tcW w:w="13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100+ to 120 months</w:t>
            </w:r>
          </w:p>
        </w:tc>
      </w:tr>
      <w:tr>
        <w:tc>
          <w:tcPr>
            <w:tcW w:w="9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b/>
                <w:sz w:val="16"/>
              </w:rPr>
              <w:t xml:space="preserve">II</w:t>
            </w:r>
          </w:p>
        </w:tc>
        <w:tc>
          <w:tcPr>
            <w:tcW w:w="12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12+ to 20 months</w:t>
            </w:r>
          </w:p>
        </w:tc>
        <w:tc>
          <w:tcPr>
            <w:tcW w:w="13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to 60 months</w:t>
            </w:r>
          </w:p>
        </w:tc>
        <w:tc>
          <w:tcPr>
            <w:tcW w:w="13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60+ to 120 months</w:t>
            </w:r>
          </w:p>
        </w:tc>
      </w:tr>
      <w:tr>
        <w:tc>
          <w:tcPr>
            <w:tcW w:w="9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b/>
                <w:sz w:val="16"/>
              </w:rPr>
              <w:t xml:space="preserve">I</w:t>
            </w:r>
          </w:p>
        </w:tc>
        <w:tc>
          <w:tcPr>
            <w:tcW w:w="12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0 to 6 months</w:t>
            </w:r>
          </w:p>
        </w:tc>
        <w:tc>
          <w:tcPr>
            <w:tcW w:w="13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6+ to </w:t>
            </w:r>
            <w:r>
              <w:t>((</w:t>
            </w:r>
            <w:r>
              <w:rPr>
                <w:rFonts w:ascii="Times New Roman" w:hAnsi="Times New Roman"/>
                <w:strike/>
                <w:sz w:val="16"/>
              </w:rPr>
              <w:t xml:space="preserve">18</w:t>
            </w:r>
            <w:r>
              <w:t>))</w:t>
            </w:r>
            <w:r>
              <w:rPr>
                <w:rFonts w:ascii="Times New Roman" w:hAnsi="Times New Roman"/>
                <w:sz w:val="16"/>
              </w:rPr>
              <w:t xml:space="preserve"> </w:t>
            </w:r>
            <w:r>
              <w:rPr>
                <w:rFonts w:ascii="Times New Roman" w:hAnsi="Times New Roman"/>
                <w:sz w:val="16"/>
                <w:u w:val="single"/>
              </w:rPr>
              <w:t xml:space="preserve">12</w:t>
            </w:r>
            <w:r>
              <w:rPr>
                <w:rFonts w:ascii="Times New Roman" w:hAnsi="Times New Roman"/>
                <w:sz w:val="16"/>
              </w:rPr>
              <w:t xml:space="preserve"> months</w:t>
            </w:r>
          </w:p>
        </w:tc>
        <w:tc>
          <w:tcPr>
            <w:tcW w:w="13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12+ to 24 months</w:t>
            </w:r>
          </w:p>
        </w:tc>
      </w:tr>
    </w:tbl>
    <w:p>
      <w:pPr>
        <w:spacing w:before="120" w:after="0" w:line="408" w:lineRule="exact"/>
        <w:ind w:left="0" w:right="0" w:firstLine="0"/>
        <w:jc w:val="left"/>
      </w:pPr>
      <w:r>
        <w:rPr/>
        <w:t xml:space="preserve">References to months represent the standard sentence ranges. 12+ equals one year and one day.</w:t>
      </w:r>
    </w:p>
    <w:p>
      <w:pPr>
        <w:spacing w:before="0" w:after="0" w:line="408" w:lineRule="exact"/>
        <w:ind w:left="0" w:right="0" w:firstLine="576"/>
        <w:jc w:val="left"/>
      </w:pPr>
      <w:r>
        <w:rPr/>
        <w:t xml:space="preserve">(2) The court may utilize any other sanctions or alternatives as authorized by law, including but not limited to the special drug offender sentencing alternative under RCW 9.94A.660 or drug court under chapter 2.30 RCW.</w:t>
      </w:r>
    </w:p>
    <w:p>
      <w:pPr>
        <w:spacing w:before="0" w:after="0" w:line="408" w:lineRule="exact"/>
        <w:ind w:left="0" w:right="0" w:firstLine="576"/>
        <w:jc w:val="left"/>
      </w:pPr>
      <w:r>
        <w:rPr/>
        <w:t xml:space="preserve">(3) Nothing in this section creates an entitlement for a criminal defendant to any specific sanction, alternative, sentence option, or substance abuse treatment.</w:t>
      </w:r>
    </w:p>
    <w:p/>
    <w:p>
      <w:pPr>
        <w:jc w:val="center"/>
      </w:pPr>
      <w:r>
        <w:rPr>
          <w:b/>
        </w:rPr>
        <w:t>--- END ---</w:t>
      </w:r>
    </w:p>
    <w:sectPr>
      <w:pgNumType w:start="1"/>
      <w:footerReference xmlns:r="http://schemas.openxmlformats.org/officeDocument/2006/relationships" r:id="Re55d242cb31340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b9afa204a04f3f" /><Relationship Type="http://schemas.openxmlformats.org/officeDocument/2006/relationships/footer" Target="/word/footer1.xml" Id="Re55d242cb31340ef" /></Relationships>
</file>