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0d1a1037864b48" /></Relationships>
</file>

<file path=word/document.xml><?xml version="1.0" encoding="utf-8"?>
<w:document xmlns:w="http://schemas.openxmlformats.org/wordprocessingml/2006/main">
  <w:body>
    <w:p>
      <w:r>
        <w:t>H-1069.1</w:t>
      </w:r>
    </w:p>
    <w:p>
      <w:pPr>
        <w:jc w:val="center"/>
      </w:pPr>
      <w:r>
        <w:t>_______________________________________________</w:t>
      </w:r>
    </w:p>
    <w:p/>
    <w:p>
      <w:pPr>
        <w:jc w:val="center"/>
      </w:pPr>
      <w:r>
        <w:rPr>
          <w:b/>
        </w:rPr>
        <w:t>SUBSTITUTE HOUSE BILL 1333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Tharinger, Steele, Hackney, and Lekanoff)</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extension to the local sales and use tax for public facilities in rural counties;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sixty and one hundred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w:t>
      </w:r>
      <w:r>
        <w:rPr>
          <w:u w:val="single"/>
        </w:rPr>
        <w:t xml:space="preserve">and met the definition of a rural county as of August 1, 2009,</w:t>
      </w:r>
      <w:r>
        <w:rPr/>
        <w:t xml:space="preserve"> the tax expires on </w:t>
      </w:r>
      <w:r>
        <w:t>((</w:t>
      </w:r>
      <w:r>
        <w:rPr>
          <w:strike/>
        </w:rPr>
        <w:t xml:space="preserve">the date that is twenty-five years after the date that the 0.09 percent tax rate was first imposed by that county</w:t>
      </w:r>
      <w:r>
        <w:t>))</w:t>
      </w:r>
      <w:r>
        <w:rPr/>
        <w:t xml:space="preserve"> </w:t>
      </w:r>
      <w:r>
        <w:rPr>
          <w:u w:val="single"/>
        </w:rPr>
        <w:t xml:space="preserve">December 31, 2054</w:t>
      </w:r>
      <w:r>
        <w:rPr/>
        <w:t xml:space="preserve">.</w:t>
      </w:r>
    </w:p>
    <w:p>
      <w:pPr>
        <w:spacing w:before="0" w:after="0" w:line="408" w:lineRule="exact"/>
        <w:ind w:left="0" w:right="0" w:firstLine="576"/>
        <w:jc w:val="left"/>
      </w:pPr>
      <w:r>
        <w:rPr/>
        <w:t xml:space="preserve">(5) For purposes of this section, "rural county" means a county with a population density of less than one hundred persons per square mile or a county smaller than two hundred twenty-five square miles as determined by the office of financial management </w:t>
      </w:r>
      <w:r>
        <w:t>((</w:t>
      </w:r>
      <w:r>
        <w:rPr>
          <w:strike/>
        </w:rPr>
        <w:t xml:space="preserve">and published each year by the department for the period July 1st to June 30th</w:t>
      </w:r>
      <w:r>
        <w:t>))</w:t>
      </w:r>
      <w:r>
        <w:rPr/>
        <w:t xml:space="preserve"> </w:t>
      </w:r>
      <w:r>
        <w:rPr>
          <w:u w:val="single"/>
        </w:rPr>
        <w:t xml:space="preserve">pursuant to RCW 43.62.035</w:t>
      </w:r>
      <w:r>
        <w:rPr/>
        <w:t xml:space="preserve">.</w:t>
      </w:r>
    </w:p>
    <w:p/>
    <w:p>
      <w:pPr>
        <w:jc w:val="center"/>
      </w:pPr>
      <w:r>
        <w:rPr>
          <w:b/>
        </w:rPr>
        <w:t>--- END ---</w:t>
      </w:r>
    </w:p>
    <w:sectPr>
      <w:pgNumType w:start="1"/>
      <w:footerReference xmlns:r="http://schemas.openxmlformats.org/officeDocument/2006/relationships" r:id="R66fc51c230a249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b2440685474b52" /><Relationship Type="http://schemas.openxmlformats.org/officeDocument/2006/relationships/footer" Target="/word/footer1.xml" Id="R66fc51c230a24923" /></Relationships>
</file>