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68e4af03a345b6" /></Relationships>
</file>

<file path=word/document.xml><?xml version="1.0" encoding="utf-8"?>
<w:document xmlns:w="http://schemas.openxmlformats.org/wordprocessingml/2006/main">
  <w:body>
    <w:p>
      <w:r>
        <w:t>H-0453.1</w:t>
      </w:r>
    </w:p>
    <w:p>
      <w:pPr>
        <w:jc w:val="center"/>
      </w:pPr>
      <w:r>
        <w:t>_______________________________________________</w:t>
      </w:r>
    </w:p>
    <w:p/>
    <w:p>
      <w:pPr>
        <w:jc w:val="center"/>
      </w:pPr>
      <w:r>
        <w:rPr>
          <w:b/>
        </w:rPr>
        <w:t>HOUSE BILL 1343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Hoff, Stokesbary, Chambers, Corry, Ybarra, Dufault, Barkis, Walen, Dent, Eslick, Dye, Walsh, Schmick, Boehnke, and Gilday</w:t>
      </w:r>
    </w:p>
    <w:p/>
    <w:p>
      <w:r>
        <w:rPr>
          <w:t xml:space="preserve">Read first time 01/21/21.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employer relief in unemployment insurance by relieving COVID-19-related benefit charges, providing contribution relief, making appropriations to rebuild the unemployment trust fund and making clarifying changes; amending RCW 28B.50.030, 50.16.030, 50.20.010, 50.20.020, 50.20.118, 50.20.120, 50.24.014, 50.29.021, 50.29.026, 50.29.027, 50.29.041, 50.29.062, 50.29.063, 50.44.060, and 50.60.110; reenacting and amending RCW 50.20.050 and 50.29.025; adding new sections to chapter 50.04 RCW; adding a new section to chapter 50.60 RCW; adding a new section to chapter 50.24 RCW; creating a new section; repealing RCW 50.20.1201 and 50.20.1202; making an appropriation;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2015 c 55 s 226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"Director" means the administrative director for the state system of community and technical colleges.</w:t>
      </w:r>
    </w:p>
    <w:p>
      <w:pPr>
        <w:spacing w:before="0" w:after="0" w:line="408" w:lineRule="exact"/>
        <w:ind w:left="0" w:right="0" w:firstLine="576"/>
        <w:jc w:val="left"/>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(12) "District" means any one of the community and technical college districts created by this chapter.</w:t>
      </w:r>
    </w:p>
    <w:p>
      <w:pPr>
        <w:spacing w:before="0" w:after="0" w:line="408" w:lineRule="exact"/>
        <w:ind w:left="0" w:right="0" w:firstLine="576"/>
        <w:jc w:val="left"/>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w:t>
      </w:r>
      <w:r>
        <w:t>((</w:t>
      </w:r>
      <w:r>
        <w:rPr>
          <w:strike/>
        </w:rPr>
        <w:t xml:space="preserve">For the purposes of this subsection, "standard industrial classification code" means the code identified in RCW 50.29.025(3).</w:t>
      </w:r>
      <w:r>
        <w:t>))</w:t>
      </w:r>
    </w:p>
    <w:p>
      <w:pPr>
        <w:spacing w:before="0" w:after="0" w:line="408" w:lineRule="exact"/>
        <w:ind w:left="0" w:right="0" w:firstLine="576"/>
        <w:jc w:val="left"/>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rPr/>
        <w:t xml:space="preserve">(15) "K-12 system" means the public school program including kindergarten through the twelfth grade.</w:t>
      </w:r>
    </w:p>
    <w:p>
      <w:pPr>
        <w:spacing w:before="0" w:after="0" w:line="408" w:lineRule="exact"/>
        <w:ind w:left="0" w:right="0" w:firstLine="576"/>
        <w:jc w:val="left"/>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rPr/>
        <w:t xml:space="preserve">(17)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rPr/>
        <w:t xml:space="preserve">(18)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(19)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(19)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(19) of this section.</w:t>
      </w:r>
    </w:p>
    <w:p>
      <w:pPr>
        <w:spacing w:before="0" w:after="0" w:line="408" w:lineRule="exact"/>
        <w:ind w:left="0" w:right="0" w:firstLine="576"/>
        <w:jc w:val="left"/>
      </w:pPr>
      <w:r>
        <w:rPr/>
        <w:t xml:space="preserve">(19)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rPr/>
        <w:t xml:space="preserve">(21) "System" means the state system of community and technical colleges, which shall be a system of higher education.</w:t>
      </w:r>
    </w:p>
    <w:p>
      <w:pPr>
        <w:spacing w:before="0" w:after="0" w:line="408" w:lineRule="exact"/>
        <w:ind w:left="0" w:right="0" w:firstLine="576"/>
        <w:jc w:val="left"/>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the following college districts as created in RCW 28B.50.040: The twenty-fifth college district, the twenty-sixth college district, the twenty-seventh college district, the twenty-eighth college district, and the twenty-ninth college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"Public health emergency" means a declaration or order that covers the jurisdiction where the unemployed individual was working on the date the individual became unemployed concerning any dangerous, contagious, or infectious diseases, including a pandemic, and is issued as follows:</w:t>
      </w:r>
    </w:p>
    <w:p>
      <w:pPr>
        <w:spacing w:before="0" w:after="0" w:line="408" w:lineRule="exact"/>
        <w:ind w:left="0" w:right="0" w:firstLine="576"/>
        <w:jc w:val="left"/>
      </w:pPr>
      <w:r>
        <w:rPr/>
        <w:t xml:space="preserve">(1) The president of the United States has declared a national or regional emergency;</w:t>
      </w:r>
    </w:p>
    <w:p>
      <w:pPr>
        <w:spacing w:before="0" w:after="0" w:line="408" w:lineRule="exact"/>
        <w:ind w:left="0" w:right="0" w:firstLine="576"/>
        <w:jc w:val="left"/>
      </w:pPr>
      <w:r>
        <w:rPr/>
        <w:t xml:space="preserve">(2) The governor of Washington declared a state of emergency under RCW 43.06.010(12); or</w:t>
      </w:r>
    </w:p>
    <w:p>
      <w:pPr>
        <w:spacing w:before="0" w:after="0" w:line="408" w:lineRule="exact"/>
        <w:ind w:left="0" w:right="0" w:firstLine="576"/>
        <w:jc w:val="left"/>
      </w:pPr>
      <w:r>
        <w:rPr/>
        <w:t xml:space="preserve">(3) The governor or state executive of another state where the unemployed individual was working at the time of the declaration declared a state of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"Department" means the employment security department, unless the context clearly indicates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030</w:t>
      </w:r>
      <w:r>
        <w:rPr/>
        <w:t xml:space="preserve"> and 2011 c 4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moneys</w:t>
      </w:r>
      <w:r>
        <w:t>))</w:t>
      </w:r>
      <w:r>
        <w:rPr/>
        <w:t xml:space="preserve"> </w:t>
      </w:r>
      <w:r>
        <w:rPr>
          <w:u w:val="single"/>
        </w:rPr>
        <w:t xml:space="preserve">Moneys</w:t>
      </w:r>
      <w:r>
        <w:rPr/>
        <w:t xml:space="preserve"> shall be requisitioned from this state's account in the unemployment trust fund solely for the payment of benefits and repayment of loans from the federal government to guarantee solvency of the unemployment compensation fund in accordance with regulations prescribed by the commissioner, except that money credited to this state's account pursuant to section 903 of the social security act, as amended, shall be used exclusively as provided in subsection (5) of this section. The commissioner shall from time to time requisition from the unemployment trust fund such amounts, not exceeding the amounts standing to its account therein, as </w:t>
      </w:r>
      <w:r>
        <w:t>((</w:t>
      </w:r>
      <w:r>
        <w:rPr>
          <w:strike/>
        </w:rPr>
        <w:t xml:space="preserve">he or she</w:t>
      </w:r>
      <w:r>
        <w:t>))</w:t>
      </w:r>
      <w:r>
        <w:rPr/>
        <w:t xml:space="preserve"> </w:t>
      </w:r>
      <w:r>
        <w:rPr>
          <w:u w:val="single"/>
        </w:rPr>
        <w:t xml:space="preserve">the commissioner</w:t>
      </w:r>
      <w:r>
        <w:rPr/>
        <w:t xml:space="preserve"> deems necessary for the payment of benefits for a reasonable future period. Upon receipt thereof the treasurer shall deposit such moneys in the benefit account and shall issue his or her warrants for the payment of benefits solely from such benefits account.</w:t>
      </w:r>
    </w:p>
    <w:p>
      <w:pPr>
        <w:spacing w:before="0" w:after="0" w:line="408" w:lineRule="exact"/>
        <w:ind w:left="0" w:right="0" w:firstLine="576"/>
        <w:jc w:val="left"/>
      </w:pPr>
      <w:r>
        <w:t>((</w:t>
      </w:r>
      <w:r>
        <w:rPr>
          <w:strike/>
        </w:rPr>
        <w:t xml:space="preserve">(b) During fiscal year 2006,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209 of the temporary extended unemployment compensation act of 2002 (42 U.S.C. Sec. 1103(d)), the amount equal to the amount of benefits charged that exceed the contributions paid in the four consecutive calendar quarters ending on June 30, 2006, because the social cost factor contributions that employers are subject to under RCW 50.29.025(2)(b)(ii)(B) are less than the social cost factor contributions that these employers would have been subject to if RCW 50.29.025(2)(b)(ii)(A) had applied to these employers; and</w:t>
      </w:r>
    </w:p>
    <w:p>
      <w:pPr>
        <w:spacing w:before="0" w:after="0" w:line="408" w:lineRule="exact"/>
        <w:ind w:left="0" w:right="0" w:firstLine="576"/>
        <w:jc w:val="left"/>
      </w:pPr>
      <w:r>
        <w:rPr>
          <w:strike/>
        </w:rPr>
        <w:t xml:space="preserve">(ii) Second, after the requisitioning required under (b)(i) of this subsection, from all other moneys credited to this state's account in the unemployment trust fund.</w:t>
      </w:r>
    </w:p>
    <w:p>
      <w:pPr>
        <w:spacing w:before="0" w:after="0" w:line="408" w:lineRule="exact"/>
        <w:ind w:left="0" w:right="0" w:firstLine="576"/>
        <w:jc w:val="left"/>
      </w:pPr>
      <w:r>
        <w:rPr>
          <w:strike/>
        </w:rPr>
        <w:t xml:space="preserve">(c) During fiscal years 2012 and 2013, if moneys are credited to this state's account in the unemployment trust fund pursuant to section 903(f)(3) of the social security act, as amended in section 2003 of the American recovery and reinvestment act of 2009 (42 U.S.C. Sec. 1103(f)(3)),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2003 of the American recovery and reinvestment act of 2009 (42 U.S.C. Sec. 1103(f)), a total amount during the two-year period consisting of fiscal years 2012 and 2013 that is equal to the total amount of temporary benefit increases under RCW 50.20.1202. This subsection shall not be construed as requiring that the total amount be requisitioned in each of these fiscal years; and</w:t>
      </w:r>
    </w:p>
    <w:p>
      <w:pPr>
        <w:spacing w:before="0" w:after="0" w:line="408" w:lineRule="exact"/>
        <w:ind w:left="0" w:right="0" w:firstLine="576"/>
        <w:jc w:val="left"/>
      </w:pPr>
      <w:r>
        <w:rPr>
          <w:strike/>
        </w:rPr>
        <w:t xml:space="preserve">(ii) Second, after the requisitioning required under (c)(i) of this subsection, from all other moneys credited to this state's account in the unemployment trust fund.</w:t>
      </w:r>
      <w:r>
        <w:t>))</w:t>
      </w:r>
    </w:p>
    <w:p>
      <w:pPr>
        <w:spacing w:before="0" w:after="0" w:line="408" w:lineRule="exact"/>
        <w:ind w:left="0" w:right="0" w:firstLine="576"/>
        <w:jc w:val="left"/>
      </w:pPr>
      <w:r>
        <w:rPr/>
        <w:t xml:space="preserve">(2) Expenditures of such moneys in the benefit account and refunds from the clearing account shall not be subject to any provisions of law requiring specific appropriations or other formal release by state officers of money in their custody, and RCW 43.01.050, as amended, shall not apply. All warrants issued by the treasurer for the payment of benefits and refunds shall bear the signature of the treasurer and the countersignature of the commissioner, or his or her duly authorized agent for that purpose.</w:t>
      </w:r>
    </w:p>
    <w:p>
      <w:pPr>
        <w:spacing w:before="0" w:after="0" w:line="408" w:lineRule="exact"/>
        <w:ind w:left="0" w:right="0" w:firstLine="576"/>
        <w:jc w:val="left"/>
      </w:pPr>
      <w:r>
        <w:rPr/>
        <w:t xml:space="preserve">(3) Any balance of moneys requisitioned from the unemployment trust fund which remains unclaimed or unpaid in the benefit account after the expiration of the period for which sums were requisitioned shall either be deducted from estimates for, and may be utilized for the payment of, benefits during succeeding periods, or in the discretion of the commissioner, shall be redeposited with the secretary of the treasury of the United States of America to the credit of this state's account in the unemployment trust fund.</w:t>
      </w:r>
    </w:p>
    <w:p>
      <w:pPr>
        <w:spacing w:before="0" w:after="0" w:line="408" w:lineRule="exact"/>
        <w:ind w:left="0" w:right="0" w:firstLine="576"/>
        <w:jc w:val="left"/>
      </w:pPr>
      <w:r>
        <w:rPr/>
        <w:t xml:space="preserve">(4) Money credited to the account of this state in the unemployment trust fund by the secretary of the treasury of the United States of America pursuant to section 903 of the social security act, as amended, may be requisitioned and used for the payment of expenses incurred for the administration of this title pursuant to a specific appropriation by the legislature, provided that the expenses are incurred and the money is requisitioned after the enactment of an appropriation law which:</w:t>
      </w:r>
    </w:p>
    <w:p>
      <w:pPr>
        <w:spacing w:before="0" w:after="0" w:line="408" w:lineRule="exact"/>
        <w:ind w:left="0" w:right="0" w:firstLine="576"/>
        <w:jc w:val="left"/>
      </w:pPr>
      <w:r>
        <w:rPr/>
        <w:t xml:space="preserve">(a) Specifies the purposes for which such money is appropriated and the amounts appropriated therefor;</w:t>
      </w:r>
    </w:p>
    <w:p>
      <w:pPr>
        <w:spacing w:before="0" w:after="0" w:line="408" w:lineRule="exact"/>
        <w:ind w:left="0" w:right="0" w:firstLine="576"/>
        <w:jc w:val="left"/>
      </w:pPr>
      <w:r>
        <w:rPr/>
        <w:t xml:space="preserve">(b) Limits the period within which such money may be obligated to a period ending not more than two years after the date of the enactment of the appropriation law; and</w:t>
      </w:r>
    </w:p>
    <w:p>
      <w:pPr>
        <w:spacing w:before="0" w:after="0" w:line="408" w:lineRule="exact"/>
        <w:ind w:left="0" w:right="0" w:firstLine="576"/>
        <w:jc w:val="left"/>
      </w:pPr>
      <w:r>
        <w:rPr/>
        <w:t xml:space="preserve">(c) Limits the amount which may be obligated during a twelve-month period beginning on July 1st and ending on the next June 30th to an amount which does not exceed the amount by which (i) the aggregate of the amounts credited to the account of this state pursuant to section 903 of the social security act, as amended, during the same twelve-month period and the thirty-four preceding twelve-month periods, exceeds (ii) the aggregate of the amounts obligated pursuant to subsections (4) through (6) of this section and charged against the amounts credited to the account of this state during any of such thirty-five twelve-month periods. For the purposes of subsections (4) through (6) of this section, amounts obligated during any such twelve-month period shall be charged against equivalent amounts which were first credited and which are not already so charged; except that no amount obligated for administration during any such twelve-month period may be charged against any amount credited during such a twelve-month period earlier than the thirty-fourth twelve-month period preceding such period: PROVIDED, That any amount credited to this state's account under section 903 of the social security act, as amended, which has been appropriated for expenses of administration, whether or not withdrawn from the trust fund shall be excluded from the unemployment compensation fund balance for the purpose of experience rating credit determination.</w:t>
      </w:r>
    </w:p>
    <w:p>
      <w:pPr>
        <w:spacing w:before="0" w:after="0" w:line="408" w:lineRule="exact"/>
        <w:ind w:left="0" w:right="0" w:firstLine="576"/>
        <w:jc w:val="left"/>
      </w:pPr>
      <w:r>
        <w:rPr/>
        <w:t xml:space="preserve">(5) Money credited to the account of this state pursuant to section 903 of the social security act, as amended, may not be withdrawn or used except for the payment of benefits and for the payment of expenses of administration and of public employment offices pursuant to subsections (4) through (6) of this section. </w:t>
      </w:r>
      <w:r>
        <w:t>((</w:t>
      </w:r>
      <w:r>
        <w:rPr>
          <w:strike/>
        </w:rPr>
        <w:t xml:space="preserve">However, moneys credited because of excess amounts in federal accounts in federal fiscal years 1999, 2000, and 2001 shall be used solely for the administration of the unemployment compensation program and are not subject to appropriation by the legislature for any other purpose.</w:t>
      </w:r>
      <w:r>
        <w:t>))</w:t>
      </w:r>
    </w:p>
    <w:p>
      <w:pPr>
        <w:spacing w:before="0" w:after="0" w:line="408" w:lineRule="exact"/>
        <w:ind w:left="0" w:right="0" w:firstLine="576"/>
        <w:jc w:val="left"/>
      </w:pPr>
      <w:r>
        <w:rPr/>
        <w:t xml:space="preserve">(6) Money requisitioned as provided in subsections (4) through (6) of this section for the payment of expenses of administration shall be deposited in the unemployment compensation fund, but until expended, shall remain a part of the unemployment compensation fund.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individual</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individual</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individual</w:t>
      </w:r>
      <w:r>
        <w:rPr/>
        <w:t xml:space="preserve"> is able to work, and is available for work in any trade, occupation, profession, or business for which </w:t>
      </w:r>
      <w:r>
        <w:t>((</w:t>
      </w:r>
      <w:r>
        <w:rPr>
          <w:strike/>
        </w:rPr>
        <w:t xml:space="preserve">he or she</w:t>
      </w:r>
      <w:r>
        <w:t>))</w:t>
      </w:r>
      <w:r>
        <w:rPr/>
        <w:t xml:space="preserve"> </w:t>
      </w:r>
      <w:r>
        <w:rPr>
          <w:u w:val="single"/>
        </w:rPr>
        <w:t xml:space="preserve">the individual</w:t>
      </w:r>
      <w:r>
        <w:rPr/>
        <w:t xml:space="preserv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individual</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individual</w:t>
      </w:r>
      <w:r>
        <w:rPr/>
        <w:t xml:space="preserv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t>
      </w:r>
      <w:r>
        <w:t>((</w:t>
      </w:r>
      <w:r>
        <w:rPr>
          <w:strike/>
        </w:rPr>
        <w:t xml:space="preserve">beginning after March 31, 1981,</w:t>
      </w:r>
      <w:r>
        <w:t>))</w:t>
      </w:r>
      <w:r>
        <w:rPr/>
        <w:t xml:space="preserve">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020</w:t>
      </w:r>
      <w:r>
        <w:rPr/>
        <w:t xml:space="preserve"> and 2010 c 8 s 13021 are each amended to read as follows:</w:t>
      </w:r>
    </w:p>
    <w:p>
      <w:pPr>
        <w:spacing w:before="0" w:after="0" w:line="408" w:lineRule="exact"/>
        <w:ind w:left="0" w:right="0" w:firstLine="576"/>
        <w:jc w:val="left"/>
      </w:pPr>
      <w:r>
        <w:rPr/>
        <w:t xml:space="preserve">No week shall be counted as a waiting period week</w:t>
      </w:r>
      <w:r>
        <w:t>((</w:t>
      </w:r>
      <w:r>
        <w:rPr>
          <w:strike/>
        </w:rPr>
        <w:t xml:space="preserve">,</w:t>
      </w:r>
    </w:p>
    <w:p>
      <w:pPr>
        <w:spacing w:before="0" w:after="0" w:line="408" w:lineRule="exact"/>
        <w:ind w:left="0" w:right="0" w:firstLine="576"/>
        <w:jc w:val="left"/>
      </w:pPr>
      <w:r>
        <w:rPr>
          <w:strike/>
        </w:rPr>
        <w:t xml:space="preserve">(1) if benefits have been paid with respect thereto, and</w:t>
      </w:r>
    </w:p>
    <w:p>
      <w:pPr>
        <w:spacing w:before="0" w:after="0" w:line="408" w:lineRule="exact"/>
        <w:ind w:left="0" w:right="0" w:firstLine="576"/>
        <w:jc w:val="left"/>
      </w:pPr>
      <w:r>
        <w:rPr>
          <w:strike/>
        </w:rPr>
        <w:t xml:space="preserve">(2) unless the individual was otherwise eligible for benefits with respect thereto, and</w:t>
      </w:r>
    </w:p>
    <w:p>
      <w:pPr>
        <w:spacing w:before="0" w:after="0" w:line="408" w:lineRule="exact"/>
        <w:ind w:left="0" w:right="0" w:firstLine="576"/>
        <w:jc w:val="left"/>
      </w:pPr>
      <w:r>
        <w:rPr>
          <w:strike/>
        </w:rPr>
        <w:t xml:space="preserve">(3) unless it occurs within the benefit year which includes the week with respect to which he or she claims payment of benefits</w:t>
      </w:r>
      <w:r>
        <w:t>))</w:t>
      </w:r>
      <w:r>
        <w:rPr/>
        <w:t xml:space="preserve"> </w:t>
      </w:r>
      <w:r>
        <w:rPr>
          <w:u w:val="single"/>
        </w:rPr>
        <w:t xml:space="preserve">if benefits have been paid for that week, the individual was otherwise eligible for benefits, and it occurs within the benefit year which includes the week with respect to which the individual claims payment of benefits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118</w:t>
      </w:r>
      <w:r>
        <w:rPr/>
        <w:t xml:space="preserve"> and 1982 1st ex.s. c 18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an otherwise eligible individual shall not be denied benefits for any week because he or she is in training approved under section 236(a)(1) of the Trade Act of 1974, P.L. 93-618, nor may that individual be denied benefits for any such week by reason of leaving work which is not suitable employment to enter such training, or for failure to meet any requirement of federal or state law for any such week which relates to the individual's availability for work, active search for work, or refusal to accept work.</w:t>
      </w:r>
    </w:p>
    <w:p>
      <w:pPr>
        <w:spacing w:before="0" w:after="0" w:line="408" w:lineRule="exact"/>
        <w:ind w:left="0" w:right="0" w:firstLine="576"/>
        <w:jc w:val="left"/>
      </w:pPr>
      <w:r>
        <w:rPr>
          <w:strike/>
        </w:rPr>
        <w:t xml:space="preserve">(2) For the purposes of this section, "suitable employment" means, with respect to an individual, work of a substantially equal or higher skill level than the individual's past adversely affected employment (as described for the purposes of the Trade Act of 1974, P.L. 93-618), if the wages for such work are not less than eighty percent of the individual's average weekly wage as determined for the purposes of the Trade Act of 1974, P.L. 93-618.</w:t>
      </w:r>
      <w:r>
        <w:rPr/>
        <w:t xml:space="preserve">)) </w:t>
      </w:r>
      <w:r>
        <w:rPr>
          <w:u w:val="single"/>
        </w:rPr>
        <w:t xml:space="preserve">For purposes of this section, "adversely affected worker," "approved training," "on-the-job training," and "suitable employment" have the same definition as in 20 C.F.R. Part 618.</w:t>
      </w:r>
    </w:p>
    <w:p>
      <w:pPr>
        <w:spacing w:before="0" w:after="0" w:line="408" w:lineRule="exact"/>
        <w:ind w:left="0" w:right="0" w:firstLine="576"/>
        <w:jc w:val="left"/>
      </w:pPr>
      <w:r>
        <w:rPr>
          <w:u w:val="single"/>
        </w:rPr>
        <w:t xml:space="preserve">(2) An adversely affected worker may not be denied benefits because:</w:t>
      </w:r>
    </w:p>
    <w:p>
      <w:pPr>
        <w:spacing w:before="0" w:after="0" w:line="408" w:lineRule="exact"/>
        <w:ind w:left="0" w:right="0" w:firstLine="576"/>
        <w:jc w:val="left"/>
      </w:pPr>
      <w:r>
        <w:rPr>
          <w:u w:val="single"/>
        </w:rPr>
        <w:t xml:space="preserve">(a) Such worker is enrolled in or participating in approved training;</w:t>
      </w:r>
    </w:p>
    <w:p>
      <w:pPr>
        <w:spacing w:before="0" w:after="0" w:line="408" w:lineRule="exact"/>
        <w:ind w:left="0" w:right="0" w:firstLine="576"/>
        <w:jc w:val="left"/>
      </w:pPr>
      <w:r>
        <w:rPr>
          <w:u w:val="single"/>
        </w:rPr>
        <w:t xml:space="preserve">(b) Such worker refuses work to which the department referred such worker because such work either would require discontinuation of approved training or interfere with successful participation in approved training;</w:t>
      </w:r>
    </w:p>
    <w:p>
      <w:pPr>
        <w:spacing w:before="0" w:after="0" w:line="408" w:lineRule="exact"/>
        <w:ind w:left="0" w:right="0" w:firstLine="576"/>
        <w:jc w:val="left"/>
      </w:pPr>
      <w:r>
        <w:rPr>
          <w:u w:val="single"/>
        </w:rPr>
        <w:t xml:space="preserve">(c) Such worker quits work that was not suitable employment and it was reasonable and necessary to quit in order to begin or continue approved training. This includes temporary employment the worker may have engaged in during a break in training;</w:t>
      </w:r>
    </w:p>
    <w:p>
      <w:pPr>
        <w:spacing w:before="0" w:after="0" w:line="408" w:lineRule="exact"/>
        <w:ind w:left="0" w:right="0" w:firstLine="576"/>
        <w:jc w:val="left"/>
      </w:pPr>
      <w:r>
        <w:rPr>
          <w:u w:val="single"/>
        </w:rPr>
        <w:t xml:space="preserve">(d) Such worker continues full-time or part-time employment while participating in approved training; or</w:t>
      </w:r>
    </w:p>
    <w:p>
      <w:pPr>
        <w:spacing w:before="0" w:after="0" w:line="408" w:lineRule="exact"/>
        <w:ind w:left="0" w:right="0" w:firstLine="576"/>
        <w:jc w:val="left"/>
      </w:pPr>
      <w:r>
        <w:rPr>
          <w:u w:val="single"/>
        </w:rPr>
        <w:t xml:space="preserve">(e) Such worker leaves on-the-job training within the first 30 days because the on-the-job training is not meeting the requirements of section 236(c)(1)(B) of the trade act of 1974, P.L. 96-618,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120</w:t>
      </w:r>
      <w:r>
        <w:rPr/>
        <w:t xml:space="preserve"> and 2011 c 4 s 2 are each amended to read as follows:</w:t>
      </w:r>
    </w:p>
    <w:p>
      <w:pPr>
        <w:spacing w:before="0" w:after="0" w:line="408" w:lineRule="exact"/>
        <w:ind w:left="0" w:right="0" w:firstLine="576"/>
        <w:jc w:val="left"/>
      </w:pPr>
      <w:r>
        <w:t>((</w:t>
      </w:r>
      <w:r>
        <w:rPr>
          <w:strike/>
        </w:rPr>
        <w:t xml:space="preserve">Except as provided in RCW 50.20.1201 and 50.20.1202, benefits shall be payable as provided in this section.</w:t>
      </w:r>
      <w:r>
        <w:t>))</w:t>
      </w:r>
    </w:p>
    <w:p>
      <w:pPr>
        <w:spacing w:before="0" w:after="0" w:line="408" w:lineRule="exact"/>
        <w:ind w:left="0" w:right="0" w:firstLine="576"/>
        <w:jc w:val="left"/>
      </w:pPr>
      <w:r>
        <w:rPr/>
        <w:t xml:space="preserve">(1) </w:t>
      </w:r>
      <w:r>
        <w:t>((</w:t>
      </w:r>
      <w:r>
        <w:rPr>
          <w:strike/>
        </w:rPr>
        <w:t xml:space="preserve">For claims with an effective date on or after April 4, 2004, benefits</w:t>
      </w:r>
      <w:r>
        <w:t>))</w:t>
      </w:r>
      <w:r>
        <w:rPr/>
        <w:t xml:space="preserve"> </w:t>
      </w:r>
      <w:r>
        <w:rPr>
          <w:u w:val="single"/>
        </w:rPr>
        <w:t xml:space="preserve">Benefits</w:t>
      </w:r>
      <w:r>
        <w:rPr/>
        <w:t xml:space="preserve">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pPr>
        <w:spacing w:before="0" w:after="0" w:line="408" w:lineRule="exact"/>
        <w:ind w:left="0" w:right="0" w:firstLine="576"/>
        <w:jc w:val="left"/>
      </w:pPr>
      <w:r>
        <w:rPr/>
        <w:t xml:space="preserve">(2) </w:t>
      </w:r>
      <w:r>
        <w:t>((</w:t>
      </w:r>
      <w:r>
        <w:rPr>
          <w:strike/>
        </w:rPr>
        <w:t xml:space="preserve">For claims with an effective date on or after April 24, 2005, an</w:t>
      </w:r>
      <w:r>
        <w:t>))</w:t>
      </w:r>
      <w:r>
        <w:rPr/>
        <w:t xml:space="preserve"> </w:t>
      </w:r>
      <w:r>
        <w:rPr>
          <w:u w:val="single"/>
        </w:rPr>
        <w:t xml:space="preserve">An</w:t>
      </w:r>
      <w:r>
        <w:rPr/>
        <w:t xml:space="preserve"> individual's weekly benefit amount shall be an amount equal to three and eighty-five one-hundredths percent of the average quarterly wages of the individual's total wages during the two quarters of the individual's base year in which such total wages were highest.</w:t>
      </w:r>
    </w:p>
    <w:p>
      <w:pPr>
        <w:spacing w:before="0" w:after="0" w:line="408" w:lineRule="exact"/>
        <w:ind w:left="0" w:right="0" w:firstLine="576"/>
        <w:jc w:val="left"/>
      </w:pPr>
      <w:r>
        <w:rPr/>
        <w:t xml:space="preserve">(3) The maximum and minimum amounts payable weekly shall be determined as of each June 30th to apply to benefit years beginning in the twelve-month period immediately following such June 30th. </w:t>
      </w:r>
    </w:p>
    <w:p>
      <w:pPr>
        <w:spacing w:before="0" w:after="0" w:line="408" w:lineRule="exact"/>
        <w:ind w:left="0" w:right="0" w:firstLine="576"/>
        <w:jc w:val="left"/>
      </w:pPr>
      <w:r>
        <w:rPr/>
        <w:t xml:space="preserve">(a) The maximum amount payable weekly shall be either four hundred ninety-six dollars or sixty-three percent of the "average weekly wage" for the calendar year preceding such June 30th, whichever is greater.</w:t>
      </w:r>
    </w:p>
    <w:p>
      <w:pPr>
        <w:spacing w:before="0" w:after="0" w:line="408" w:lineRule="exact"/>
        <w:ind w:left="0" w:right="0" w:firstLine="576"/>
        <w:jc w:val="left"/>
      </w:pPr>
      <w:r>
        <w:rPr/>
        <w:t xml:space="preserve">(b) The minimum amount payable weekly shall be fifteen percent of the "average weekly wage" for the calendar year preceding such June 30th.</w:t>
      </w:r>
    </w:p>
    <w:p>
      <w:pPr>
        <w:spacing w:before="0" w:after="0" w:line="408" w:lineRule="exact"/>
        <w:ind w:left="0" w:right="0" w:firstLine="576"/>
        <w:jc w:val="left"/>
      </w:pPr>
      <w:r>
        <w:rPr/>
        <w:t xml:space="preserve">(4) If any weekly benefit, maximum benefit, or minimum benefit amount computed herein is not a multiple of one dollar, it shall be reduced to the next lower multiple of one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2016 sp.s. c 36 s 941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w:t>
      </w:r>
      <w:r>
        <w:t>((</w:t>
      </w:r>
      <w:r>
        <w:rPr>
          <w:strike/>
        </w:rPr>
        <w:t xml:space="preserve">(2)</w:t>
      </w:r>
      <w:r>
        <w:t>))</w:t>
      </w:r>
      <w:r>
        <w:rPr/>
        <w:t xml:space="preserve"> </w:t>
      </w:r>
      <w:r>
        <w:rPr>
          <w:u w:val="single"/>
        </w:rPr>
        <w:t xml:space="preserve">(1)</w:t>
      </w:r>
      <w:r>
        <w:rPr/>
        <w:t xml:space="preserve">(d),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t>((</w:t>
      </w:r>
      <w:r>
        <w:rPr>
          <w:strik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u w:val="single"/>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u w:val="single"/>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u w:val="single"/>
        </w:rPr>
        <w:t xml:space="preserve">(k) Benefits paid for all weeks starting with the week ending June 6, 2020, and ending with the week in which the governor terminates the state of emergency first declared in proclamation 20-05, where the benefits paid are for separations directly or indirectly caused by the COVID-19 pandemic or related governor proclamations or executive orders.</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r>
        <w:rPr>
          <w:u w:val="single"/>
        </w:rPr>
        <w:t xml:space="preserve">, or to the presence of any dangerous, contagious, or infectious disease that is the subject of a public health emergency at the employer's plant, building, worksite, or other facility</w:t>
      </w:r>
      <w:r>
        <w:rPr/>
        <w:t xml:space="preserve">;</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2011 c 4 s 16 and 2011 c 3 s 3 are each reenacted and amended to read as follows:</w:t>
      </w:r>
    </w:p>
    <w:p>
      <w:pPr>
        <w:spacing w:before="0" w:after="0" w:line="408" w:lineRule="exact"/>
        <w:ind w:left="0" w:right="0" w:firstLine="576"/>
        <w:jc w:val="left"/>
      </w:pPr>
      <w:r>
        <w:rPr/>
        <w:t xml:space="preserve">(1) </w:t>
      </w:r>
      <w:r>
        <w:t>((</w:t>
      </w:r>
      <w:r>
        <w:rPr>
          <w:strike/>
        </w:rPr>
        <w:t xml:space="preserve">For contributions assessed for rate years 2005 through 2009,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strike/>
        </w:rPr>
        <w:t xml:space="preserve">(a) The array calculation factor rate shall be determined as follows:</w:t>
      </w:r>
    </w:p>
    <w:p>
      <w:pPr>
        <w:spacing w:before="0" w:after="0" w:line="408" w:lineRule="exact"/>
        <w:ind w:left="0" w:right="0" w:firstLine="576"/>
        <w:jc w:val="left"/>
      </w:pPr>
      <w:r>
        <w:rPr>
          <w:strike/>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rPr>
          <w:cantSplit/>
          <w:tblHeader/>
        </w:trP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trike/>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5.40</w:t>
            </w:r>
          </w:p>
        </w:tc>
      </w:tr>
    </w:tbl>
    <w:p>
      <w:pPr>
        <w:spacing w:before="120" w:after="0" w:line="408" w:lineRule="exact"/>
        <w:ind w:left="0" w:right="0" w:firstLine="576"/>
        <w:jc w:val="left"/>
      </w:pPr>
      <w:r>
        <w:rPr>
          <w:strike/>
        </w:rPr>
        <w:t xml:space="preserve">(b) The graduated social cost factor rate shall be determined as follows:</w:t>
      </w:r>
    </w:p>
    <w:p>
      <w:pPr>
        <w:spacing w:before="0" w:after="0" w:line="408" w:lineRule="exact"/>
        <w:ind w:left="0" w:right="0" w:firstLine="576"/>
        <w:jc w:val="left"/>
      </w:pPr>
      <w:r>
        <w:rPr>
          <w:strike/>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strike/>
        </w:rPr>
        <w:t xml:space="preserve">(B)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w:t>
      </w:r>
    </w:p>
    <w:p>
      <w:pPr>
        <w:spacing w:before="0" w:after="0" w:line="408" w:lineRule="exact"/>
        <w:ind w:left="0" w:right="0" w:firstLine="576"/>
        <w:jc w:val="left"/>
      </w:pPr>
      <w:r>
        <w:rPr>
          <w:strike/>
        </w:rPr>
        <w:t xml:space="preserve">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strike/>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strike/>
        </w:rPr>
        <w:t xml:space="preserve">(I) At least twelve months but less than fourteen months of unemployment benefits, the minimum shall be five-tenths of one percent; or</w:t>
      </w:r>
    </w:p>
    <w:p>
      <w:pPr>
        <w:spacing w:before="0" w:after="0" w:line="408" w:lineRule="exact"/>
        <w:ind w:left="0" w:right="0" w:firstLine="576"/>
        <w:jc w:val="left"/>
      </w:pPr>
      <w:r>
        <w:rPr>
          <w:strike/>
        </w:rPr>
        <w:t xml:space="preserve">(II) At least fourteen months of unemployment benefits, the minimum shall be five-tenths of one percent, except that, for employers in rate class 1, the minimum shall be forty-five hundredths of one percent.</w:t>
      </w:r>
    </w:p>
    <w:p>
      <w:pPr>
        <w:spacing w:before="0" w:after="0" w:line="408" w:lineRule="exact"/>
        <w:ind w:left="0" w:right="0" w:firstLine="576"/>
        <w:jc w:val="left"/>
      </w:pPr>
      <w:r>
        <w:rPr>
          <w:strike/>
        </w:rPr>
        <w:t xml:space="preserve">(ii)(A) Except as provided in (b)(ii)(B) of this subsection,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and five-tenths percent or, for employers whose North American industry classification system code is within "111," "112," "1141," "115," "3114," "3117," "42448," or "49312," may not exceed six percent through rate year 2007 and may not exceed five and seven-tenths percent for rate years 2008 and 2009:</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contributions assessed beginning July 1, 2005, through December 31, 2007, for employers whose North American industry classification system code is "111," "112," "1141," "115," "3114," "3117," "42448," or "49312," the graduated social cost factor rate is zero.</w:t>
      </w:r>
    </w:p>
    <w:p>
      <w:pPr>
        <w:spacing w:before="0" w:after="0" w:line="408" w:lineRule="exact"/>
        <w:ind w:left="0" w:right="0" w:firstLine="576"/>
        <w:jc w:val="left"/>
      </w:pPr>
      <w:r>
        <w:rPr>
          <w:strike/>
        </w:rPr>
        <w:t xml:space="preserve">(iii) For the purposes of this section:</w:t>
      </w:r>
    </w:p>
    <w:p>
      <w:pPr>
        <w:spacing w:before="0" w:after="0" w:line="408" w:lineRule="exact"/>
        <w:ind w:left="0" w:right="0" w:firstLine="576"/>
        <w:jc w:val="left"/>
      </w:pPr>
      <w:r>
        <w:rPr>
          <w:strike/>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To calculate the flat social cost factor for rate year 2005, the commissioner shall calculate the total social cost using the array calculation factor contributions that would have been required to be paid by all employers in the calculation period if (a) of this subsection had been in effect for the relevant period. To calculate the flat social cost factor for rate years 2010 and 2011, the forty-five dollar increase paid as part of an individual's weekly benefit amount as provided in RCW 50.20.1201 shall not be considered for purposes of calculating the total unemployment benefits paid to claimants in the four consecutive calendar quarters immediately preceding the computation date.</w:t>
      </w:r>
    </w:p>
    <w:p>
      <w:pPr>
        <w:spacing w:before="0" w:after="0" w:line="408" w:lineRule="exact"/>
        <w:ind w:left="0" w:right="0" w:firstLine="576"/>
        <w:jc w:val="left"/>
      </w:pPr>
      <w:r>
        <w:rPr>
          <w:strike/>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(c) For employers who do not meet the definition of "qualified employer" by reason of failure to pay contributions when due:</w:t>
      </w:r>
    </w:p>
    <w:p>
      <w:pPr>
        <w:spacing w:before="0" w:after="0" w:line="408" w:lineRule="exact"/>
        <w:ind w:left="0" w:right="0" w:firstLine="576"/>
        <w:jc w:val="left"/>
      </w:pPr>
      <w:r>
        <w:rPr>
          <w:strike/>
        </w:rPr>
        <w:t xml:space="preserve">(i)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(ii) The social cost factor rate shall be the social cost factor rate assigned to rate class 40 under (b)(ii) of this subsection.</w:t>
      </w:r>
    </w:p>
    <w:p>
      <w:pPr>
        <w:spacing w:before="0" w:after="0" w:line="408" w:lineRule="exact"/>
        <w:ind w:left="0" w:right="0" w:firstLine="576"/>
        <w:jc w:val="left"/>
      </w:pPr>
      <w:r>
        <w:rPr>
          <w:strike/>
        </w:rPr>
        <w:t xml:space="preserve">(d) For all other employers not qualified to be in the array:</w:t>
      </w:r>
    </w:p>
    <w:p>
      <w:pPr>
        <w:spacing w:before="0" w:after="0" w:line="408" w:lineRule="exact"/>
        <w:ind w:left="0" w:right="0" w:firstLine="576"/>
        <w:jc w:val="left"/>
      </w:pPr>
      <w:r>
        <w:rPr>
          <w:strike/>
        </w:rPr>
        <w:t xml:space="preserve">(i) For rate years 2005, 2006, and 2007:</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plus fifteen percent of that amount; however, the rate may not be less than one percent or more than the array calculation factor rate in rate class 40; and</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plus fifteen percent of that amount, but not more than the social cost factor rate assigned to rate class 40 under (b)(ii) of this subsection.</w:t>
      </w:r>
    </w:p>
    <w:p>
      <w:pPr>
        <w:spacing w:before="0" w:after="0" w:line="408" w:lineRule="exact"/>
        <w:ind w:left="0" w:right="0" w:firstLine="576"/>
        <w:jc w:val="left"/>
      </w:pPr>
      <w:r>
        <w:rPr>
          <w:strike/>
        </w:rPr>
        <w:t xml:space="preserve">(ii) For contributions assessed for rate years 2008 and 2009:</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strike/>
        </w:rPr>
        <w:t xml:space="preserve">(C)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strike/>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Factor</w:t>
            </w:r>
          </w:p>
          <w:p>
            <w:pPr>
              <w:spacing w:before="0" w:after="0" w:line="408" w:lineRule="exact"/>
              <w:ind w:left="0" w:right="0" w:firstLine="0"/>
              <w:jc w:val="center"/>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115</w:t>
            </w:r>
          </w:p>
        </w:tc>
      </w:tr>
    </w:tbl>
    <w:p>
      <w:pPr>
        <w:spacing w:before="120" w:after="0" w:line="408" w:lineRule="exact"/>
        <w:ind w:left="0" w:right="0" w:firstLine="576"/>
        <w:jc w:val="left"/>
      </w:pPr>
      <w:r>
        <w:rPr>
          <w:strike/>
        </w:rPr>
        <w:t xml:space="preserve">(2) For contributions assessed in rate year 2010 and thereafter, the</w:t>
      </w:r>
      <w:r>
        <w:t>))</w:t>
      </w:r>
      <w:r>
        <w:rPr/>
        <w:t xml:space="preserve"> </w:t>
      </w:r>
      <w:r>
        <w:rPr>
          <w:u w:val="single"/>
        </w:rPr>
        <w:t xml:space="preserve">The</w:t>
      </w:r>
      <w:r>
        <w:rPr/>
        <w:t xml:space="preserv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rPr>
          <w:cantSplit/>
          <w:tblHeader/>
        </w:trP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w:t>
      </w:r>
      <w:r>
        <w:t>((</w:t>
      </w:r>
      <w:r>
        <w:rPr>
          <w:strike/>
        </w:rPr>
        <w:t xml:space="preserve">(2)</w:t>
      </w:r>
      <w:r>
        <w:t>))</w:t>
      </w:r>
      <w:r>
        <w:rPr/>
        <w:t xml:space="preserve"> </w:t>
      </w:r>
      <w:r>
        <w:rPr>
          <w:u w:val="single"/>
        </w:rPr>
        <w:t xml:space="preserve">(1)</w:t>
      </w:r>
      <w:r>
        <w:rPr/>
        <w:t xml:space="preserve">(b)(i)(B)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w:t>
      </w:r>
      <w:r>
        <w:rPr>
          <w:u w:val="single"/>
        </w:rPr>
        <w:t xml:space="preserve">except for rate year 2021 the calculation may not result in a flat social cost factor that is more than .25 percent, for rate year 2022 the calculation may not result in a flat social cost factor that is more than .5 percent, for rate year 2023 the calculation may not result in a flat social cost factor that is more than .75 percent, for rate year 2024 the calculation may not result in a flat social cost factor that is more than .85 percent, and for rate years 2025 through 2028 the calculation may not result in a flat social cost factor that is more than .9 percent</w:t>
      </w:r>
      <w:r>
        <w:rPr/>
        <w:t xml:space="preserve">.</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w:t>
      </w:r>
      <w:r>
        <w:t>((</w:t>
      </w:r>
      <w:r>
        <w:rPr>
          <w:strike/>
        </w:rPr>
        <w:t xml:space="preserve">(2)</w:t>
      </w:r>
      <w:r>
        <w:t>))</w:t>
      </w:r>
      <w:r>
        <w:rPr/>
        <w:t xml:space="preserve"> </w:t>
      </w:r>
      <w:r>
        <w:rPr>
          <w:u w:val="single"/>
        </w:rPr>
        <w:t xml:space="preserve">(1)</w:t>
      </w:r>
      <w:r>
        <w:rPr/>
        <w:t xml:space="preserve">(b),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 </w:t>
      </w:r>
      <w:r>
        <w:t>((</w:t>
      </w:r>
      <w:r>
        <w:rPr>
          <w:strike/>
        </w:rPr>
        <w:t xml:space="preserve">The twenty-five dollar increase paid as part of an individual's weekly benefit amount as provided in RCW 50.20.1202 shall not be considered in calculating the benefit cost rate when determining the number of months of unemployment benefits in the unemployment compensation fund.</w:t>
      </w:r>
      <w:r>
        <w:t>))</w:t>
      </w:r>
    </w:p>
    <w:p>
      <w:pPr>
        <w:spacing w:before="0" w:after="0" w:line="408" w:lineRule="exact"/>
        <w:ind w:left="0" w:right="0" w:firstLine="576"/>
        <w:jc w:val="left"/>
      </w:pPr>
      <w:r>
        <w:rPr/>
        <w:t xml:space="preserve">(C) The minimum flat social cost factor calculated under this subsection </w:t>
      </w:r>
      <w:r>
        <w:t>((</w:t>
      </w:r>
      <w:r>
        <w:rPr>
          <w:strike/>
        </w:rPr>
        <w:t xml:space="preserve">(2)</w:t>
      </w:r>
      <w:r>
        <w:t>))</w:t>
      </w:r>
      <w:r>
        <w:rPr/>
        <w:t xml:space="preserve"> </w:t>
      </w:r>
      <w:r>
        <w:rPr>
          <w:u w:val="single"/>
        </w:rPr>
        <w:t xml:space="preserve">(1)</w:t>
      </w:r>
      <w:r>
        <w:rPr/>
        <w:t xml:space="preserve">(b)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w:t>
      </w:r>
      <w:r>
        <w:t>((</w:t>
      </w:r>
      <w:r>
        <w:rPr>
          <w:strike/>
        </w:rPr>
        <w:t xml:space="preserve">(A) For rate years through 2010,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rate years 2011 and thereafter, the</w:t>
      </w:r>
      <w:r>
        <w:t>))</w:t>
      </w:r>
      <w:r>
        <w:rPr/>
        <w:t xml:space="preserve"> </w:t>
      </w:r>
      <w:r>
        <w:rPr>
          <w:u w:val="single"/>
        </w:rPr>
        <w:t xml:space="preserve">The</w:t>
      </w:r>
      <w:r>
        <w:rPr/>
        <w:t xml:space="preserv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Rate class 1 - 40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Rate class 2 - 44 percent;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Rate class 3 - 48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Rate class 4 - 52 percent;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Rate class 5 - 56 percent;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Rate class 6 - 60 percent;</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Rate class 7 - 64 percent;</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Rate class 8 - 68 percent;</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Rate class 9 - 72 percent;</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Rate class 10 - 76 percent;</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Rate class 11 - 80 percent;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Rate class 12 - 84 percent;</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Rate class 13 - 88 percent;</w:t>
      </w:r>
    </w:p>
    <w:p>
      <w:pPr>
        <w:spacing w:before="0" w:after="0" w:line="408" w:lineRule="exact"/>
        <w:ind w:left="0" w:right="0" w:firstLine="576"/>
        <w:jc w:val="left"/>
      </w:pPr>
      <w:r>
        <w:t>((</w:t>
      </w:r>
      <w:r>
        <w:rPr>
          <w:strike/>
        </w:rPr>
        <w:t xml:space="preserve">(XIV)</w:t>
      </w:r>
      <w:r>
        <w:t>))</w:t>
      </w:r>
      <w:r>
        <w:rPr/>
        <w:t xml:space="preserve"> </w:t>
      </w:r>
      <w:r>
        <w:rPr>
          <w:u w:val="single"/>
        </w:rPr>
        <w:t xml:space="preserve">(N)</w:t>
      </w:r>
      <w:r>
        <w:rPr/>
        <w:t xml:space="preserve"> Rate class 14 - 92 percent;</w:t>
      </w:r>
    </w:p>
    <w:p>
      <w:pPr>
        <w:spacing w:before="0" w:after="0" w:line="408" w:lineRule="exact"/>
        <w:ind w:left="0" w:right="0" w:firstLine="576"/>
        <w:jc w:val="left"/>
      </w:pPr>
      <w:r>
        <w:t>((</w:t>
      </w:r>
      <w:r>
        <w:rPr>
          <w:strike/>
        </w:rPr>
        <w:t xml:space="preserve">(XV)</w:t>
      </w:r>
      <w:r>
        <w:t>))</w:t>
      </w:r>
      <w:r>
        <w:rPr/>
        <w:t xml:space="preserve"> </w:t>
      </w:r>
      <w:r>
        <w:rPr>
          <w:u w:val="single"/>
        </w:rPr>
        <w:t xml:space="preserve">(O)</w:t>
      </w:r>
      <w:r>
        <w:rPr/>
        <w:t xml:space="preserve"> Rate class 15 - 96 percent;</w:t>
      </w:r>
    </w:p>
    <w:p>
      <w:pPr>
        <w:spacing w:before="0" w:after="0" w:line="408" w:lineRule="exact"/>
        <w:ind w:left="0" w:right="0" w:firstLine="576"/>
        <w:jc w:val="left"/>
      </w:pPr>
      <w:r>
        <w:t>((</w:t>
      </w:r>
      <w:r>
        <w:rPr>
          <w:strike/>
        </w:rPr>
        <w:t xml:space="preserve">(XVI)</w:t>
      </w:r>
      <w:r>
        <w:t>))</w:t>
      </w:r>
      <w:r>
        <w:rPr/>
        <w:t xml:space="preserve"> </w:t>
      </w:r>
      <w:r>
        <w:rPr>
          <w:u w:val="single"/>
        </w:rPr>
        <w:t xml:space="preserve">(P)</w:t>
      </w:r>
      <w:r>
        <w:rPr/>
        <w:t xml:space="preserve"> Rate class 16 - 100 percent;</w:t>
      </w:r>
    </w:p>
    <w:p>
      <w:pPr>
        <w:spacing w:before="0" w:after="0" w:line="408" w:lineRule="exact"/>
        <w:ind w:left="0" w:right="0" w:firstLine="576"/>
        <w:jc w:val="left"/>
      </w:pPr>
      <w:r>
        <w:t>((</w:t>
      </w:r>
      <w:r>
        <w:rPr>
          <w:strike/>
        </w:rPr>
        <w:t xml:space="preserve">(XVII)</w:t>
      </w:r>
      <w:r>
        <w:t>))</w:t>
      </w:r>
      <w:r>
        <w:rPr/>
        <w:t xml:space="preserve"> </w:t>
      </w:r>
      <w:r>
        <w:rPr>
          <w:u w:val="single"/>
        </w:rPr>
        <w:t xml:space="preserve">(Q)</w:t>
      </w:r>
      <w:r>
        <w:rPr/>
        <w:t xml:space="preserve"> Rate class 17 - 104 percent;</w:t>
      </w:r>
    </w:p>
    <w:p>
      <w:pPr>
        <w:spacing w:before="0" w:after="0" w:line="408" w:lineRule="exact"/>
        <w:ind w:left="0" w:right="0" w:firstLine="576"/>
        <w:jc w:val="left"/>
      </w:pPr>
      <w:r>
        <w:t>((</w:t>
      </w:r>
      <w:r>
        <w:rPr>
          <w:strike/>
        </w:rPr>
        <w:t xml:space="preserve">(XVIII)</w:t>
      </w:r>
      <w:r>
        <w:t>))</w:t>
      </w:r>
      <w:r>
        <w:rPr/>
        <w:t xml:space="preserve"> </w:t>
      </w:r>
      <w:r>
        <w:rPr>
          <w:u w:val="single"/>
        </w:rPr>
        <w:t xml:space="preserve">(R)</w:t>
      </w:r>
      <w:r>
        <w:rPr/>
        <w:t xml:space="preserve"> Rate class 18 - 108 percent;</w:t>
      </w:r>
    </w:p>
    <w:p>
      <w:pPr>
        <w:spacing w:before="0" w:after="0" w:line="408" w:lineRule="exact"/>
        <w:ind w:left="0" w:right="0" w:firstLine="576"/>
        <w:jc w:val="left"/>
      </w:pPr>
      <w:r>
        <w:t>((</w:t>
      </w:r>
      <w:r>
        <w:rPr>
          <w:strike/>
        </w:rPr>
        <w:t xml:space="preserve">(XIX)</w:t>
      </w:r>
      <w:r>
        <w:t>))</w:t>
      </w:r>
      <w:r>
        <w:rPr/>
        <w:t xml:space="preserve"> </w:t>
      </w:r>
      <w:r>
        <w:rPr>
          <w:u w:val="single"/>
        </w:rPr>
        <w:t xml:space="preserve">(S)</w:t>
      </w:r>
      <w:r>
        <w:rPr/>
        <w:t xml:space="preserve"> Rate class 19 - 112 percent;</w:t>
      </w:r>
    </w:p>
    <w:p>
      <w:pPr>
        <w:spacing w:before="0" w:after="0" w:line="408" w:lineRule="exact"/>
        <w:ind w:left="0" w:right="0" w:firstLine="576"/>
        <w:jc w:val="left"/>
      </w:pPr>
      <w:r>
        <w:t>((</w:t>
      </w:r>
      <w:r>
        <w:rPr>
          <w:strike/>
        </w:rPr>
        <w:t xml:space="preserve">(XX)</w:t>
      </w:r>
      <w:r>
        <w:t>))</w:t>
      </w:r>
      <w:r>
        <w:rPr/>
        <w:t xml:space="preserve"> </w:t>
      </w:r>
      <w:r>
        <w:rPr>
          <w:u w:val="single"/>
        </w:rPr>
        <w:t xml:space="preserve">(T)</w:t>
      </w:r>
      <w:r>
        <w:rPr/>
        <w:t xml:space="preserve"> Rate class 20 - 116 percent; and</w:t>
      </w:r>
    </w:p>
    <w:p>
      <w:pPr>
        <w:spacing w:before="0" w:after="0" w:line="408" w:lineRule="exact"/>
        <w:ind w:left="0" w:right="0" w:firstLine="576"/>
        <w:jc w:val="left"/>
      </w:pPr>
      <w:r>
        <w:t>((</w:t>
      </w:r>
      <w:r>
        <w:rPr>
          <w:strike/>
        </w:rPr>
        <w:t xml:space="preserve">(XXI)</w:t>
      </w:r>
      <w:r>
        <w:t>))</w:t>
      </w:r>
      <w:r>
        <w:rPr/>
        <w:t xml:space="preserve"> </w:t>
      </w:r>
      <w:r>
        <w:rPr>
          <w:u w:val="single"/>
        </w:rPr>
        <w:t xml:space="preserve">(U)</w:t>
      </w:r>
      <w:r>
        <w:rPr/>
        <w:t xml:space="preserve"> Rate classes 21 through 40 - 120 percent.</w:t>
      </w:r>
    </w:p>
    <w:p>
      <w:pPr>
        <w:spacing w:before="0" w:after="0" w:line="408" w:lineRule="exact"/>
        <w:ind w:left="0" w:right="0" w:firstLine="576"/>
        <w:jc w:val="left"/>
      </w:pPr>
      <w:r>
        <w:rPr/>
        <w:t xml:space="preserve">(iii)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w:t>
      </w:r>
      <w:r>
        <w:t>((</w:t>
      </w:r>
      <w:r>
        <w:rPr>
          <w:strike/>
        </w:rPr>
        <w:t xml:space="preserve">To calculate the flat social cost factor for rate years 2012 and 2013, the twenty</w:t>
      </w:r>
      <w:r>
        <w:rPr/>
        <w:noBreakHyphen/>
      </w:r>
      <w:r>
        <w:rPr>
          <w:strike/>
        </w:rPr>
        <w:t xml:space="preserve">five dollar increase paid as part of an individual's weekly benefit amount as provided in RCW 50.20.1202 shall not be considered for purposes of calculating the total unemployment benefits paid to claimants in the four consecutive calendar quarters immediately preceding the computation date.</w:t>
      </w:r>
      <w:r>
        <w:t>))</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 </w:t>
      </w:r>
      <w:r>
        <w:t>((</w:t>
      </w:r>
      <w:r>
        <w:rPr>
          <w:strike/>
        </w:rPr>
        <w:t xml:space="preserve">For rate years through 2010:</w:t>
      </w:r>
    </w:p>
    <w:p>
      <w:pPr>
        <w:spacing w:before="0" w:after="0" w:line="408" w:lineRule="exact"/>
        <w:ind w:left="0" w:right="0" w:firstLine="576"/>
        <w:jc w:val="left"/>
      </w:pPr>
      <w:r>
        <w:rPr>
          <w:strike/>
        </w:rPr>
        <w:t xml:space="preserve">(A)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(B) The social cost factor rate shall be the social cost factor rate assigned to rate class 40 under (b)(ii)(A) of this subsection.</w:t>
      </w:r>
    </w:p>
    <w:p>
      <w:pPr>
        <w:spacing w:before="0" w:after="0" w:line="408" w:lineRule="exact"/>
        <w:ind w:left="0" w:right="0" w:firstLine="576"/>
        <w:jc w:val="left"/>
      </w:pPr>
      <w:r>
        <w:rPr>
          <w:strike/>
        </w:rPr>
        <w:t xml:space="preserve">(ii) For rate years 2011 and thereafter:</w:t>
      </w:r>
      <w:r>
        <w:t>))</w:t>
      </w:r>
    </w:p>
    <w:p>
      <w:pPr>
        <w:spacing w:before="0" w:after="0" w:line="408" w:lineRule="exact"/>
        <w:ind w:left="0" w:right="0" w:firstLine="576"/>
        <w:jc w:val="left"/>
      </w:pPr>
      <w:r>
        <w:rPr/>
        <w:t xml:space="preserve">(A)</w:t>
      </w:r>
      <w:r>
        <w:t>((</w:t>
      </w:r>
      <w:r>
        <w:rPr>
          <w:strike/>
        </w:rPr>
        <w:t xml:space="preserve">(I)</w:t>
      </w:r>
      <w:r>
        <w:t>))</w:t>
      </w:r>
      <w:r>
        <w:rPr/>
        <w:t xml:space="preserve"> For an employer who does not enter into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For an employer who enters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but who fails to make any one of the succeeding deferred payments or fails to submit any succeeding tax report and payment in a timely manner, the array calculation factor rate shall immediately revert to the applicable array calculation factor rate under (c)</w:t>
      </w:r>
      <w:r>
        <w:t>((</w:t>
      </w:r>
      <w:r>
        <w:rPr>
          <w:strike/>
        </w:rPr>
        <w:t xml:space="preserve">(ii)(A)(I)</w:t>
      </w:r>
      <w:r>
        <w:t>))</w:t>
      </w:r>
      <w:r>
        <w:rPr/>
        <w:t xml:space="preserve"> </w:t>
      </w:r>
      <w:r>
        <w:rPr>
          <w:u w:val="single"/>
        </w:rPr>
        <w:t xml:space="preserve">(i)(A)</w:t>
      </w:r>
      <w:r>
        <w:rPr/>
        <w:t xml:space="preserve"> of this subsection;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social cost factor rate shall be the social cost factor rate assigned to rate class 40 under (b)(ii)</w:t>
      </w:r>
      <w:r>
        <w:t>((</w:t>
      </w:r>
      <w:r>
        <w:rPr>
          <w:strike/>
        </w:rPr>
        <w:t xml:space="preserve">(B)</w:t>
      </w:r>
      <w:r>
        <w:t>))</w:t>
      </w:r>
      <w:r>
        <w:rPr/>
        <w:t xml:space="preserve"> </w:t>
      </w:r>
      <w:r>
        <w:rPr>
          <w:u w:val="single"/>
        </w:rPr>
        <w:t xml:space="preserve">(A)</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w:t>
      </w:r>
      <w:r>
        <w:t>((</w:t>
      </w:r>
      <w:r>
        <w:rPr>
          <w:strike/>
        </w:rPr>
        <w:t xml:space="preserve">for the relevant year</w:t>
      </w:r>
      <w:r>
        <w:t>))</w:t>
      </w:r>
      <w:r>
        <w:rPr/>
        <w:t xml:space="preserve"> under (b)(ii)</w:t>
      </w:r>
      <w:r>
        <w:t>((</w:t>
      </w:r>
      <w:r>
        <w:rPr>
          <w:strike/>
        </w:rPr>
        <w:t xml:space="preserve">(A) or (B)</w:t>
      </w:r>
      <w:r>
        <w:t>))</w:t>
      </w:r>
      <w:r>
        <w:rPr/>
        <w:t xml:space="preserve">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t>((</w:t>
      </w:r>
      <w:r>
        <w:rPr>
          <w:strike/>
        </w:rPr>
        <w:t xml:space="preserve">(3)</w:t>
      </w:r>
      <w:r>
        <w:t>))</w:t>
      </w:r>
      <w:r>
        <w:rPr/>
        <w:t xml:space="preserve"> </w:t>
      </w:r>
      <w:r>
        <w:rPr>
          <w:u w:val="single"/>
        </w:rPr>
        <w:t xml:space="preserve">(2)</w:t>
      </w:r>
      <w:r>
        <w:rPr/>
        <w:t xml:space="preserve">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026</w:t>
      </w:r>
      <w:r>
        <w:rPr/>
        <w:t xml:space="preserve"> and 2003 2nd sp.s. c 4 s 17 are each amended to read as follows:</w:t>
      </w:r>
    </w:p>
    <w:p>
      <w:pPr>
        <w:spacing w:before="0" w:after="0" w:line="408" w:lineRule="exact"/>
        <w:ind w:left="0" w:right="0" w:firstLine="576"/>
        <w:jc w:val="left"/>
      </w:pPr>
      <w:r>
        <w:rPr/>
        <w:t xml:space="preserve">(1) </w:t>
      </w:r>
      <w:r>
        <w:t>((</w:t>
      </w:r>
      <w:r>
        <w:rPr>
          <w:strike/>
        </w:rPr>
        <w:t xml:space="preserve">Beginning with contributions assessed for rate year 1996,</w:t>
      </w:r>
      <w:r>
        <w:t>))</w:t>
      </w:r>
      <w:r>
        <w:rPr/>
        <w:t xml:space="preserve"> </w:t>
      </w:r>
      <w:r>
        <w:rPr>
          <w:u w:val="single"/>
        </w:rPr>
        <w:t xml:space="preserve">Except as provided in subsection (3) of this section,</w:t>
      </w:r>
      <w:r>
        <w:rPr/>
        <w:t xml:space="preserve"> a qualified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determined under RCW 50.29.025 may be modified as follows:</w:t>
      </w:r>
    </w:p>
    <w:p>
      <w:pPr>
        <w:spacing w:before="0" w:after="0" w:line="408" w:lineRule="exact"/>
        <w:ind w:left="0" w:right="0" w:firstLine="576"/>
        <w:jc w:val="left"/>
      </w:pPr>
      <w:r>
        <w:rPr/>
        <w:t xml:space="preserve">(a) Subject to the limitations of this subsection, an employer may make a voluntary contribution of an amount equal to part or all of the benefits charged to the employer's account during the two years most recently ended on June 30th that were used for the purpose of computing the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On receiving timely payment of a voluntary contribution, plus a surcharge of ten percent of the amount of the voluntary contribution, the commissioner shall cancel the benefits equal to the amount of the voluntary contribution, excluding the surcharge, and compute a new benefit ratio for the employer. The employer shall then be assigned the contribution rate applicable for rate years beginning before January 1, 2005, or array calculation factor rate applicable for rate years beginning on or after January 1, 2005, applicable to the rate class within which the recomputed benefit ratio is included. The minimum amount of a voluntary contribution, excluding the surcharge, must be an amount that will result in a recomputed benefit ratio that is in a rate class at least four rate classes lower than the rate class that included the employer's original benefit ratio.</w:t>
      </w:r>
    </w:p>
    <w:p>
      <w:pPr>
        <w:spacing w:before="0" w:after="0" w:line="408" w:lineRule="exact"/>
        <w:ind w:left="0" w:right="0" w:firstLine="576"/>
        <w:jc w:val="left"/>
      </w:pPr>
      <w:r>
        <w:rPr/>
        <w:t xml:space="preserve">(b) Payment of a voluntary contribution is considered timely if received by the department during the period beginning on the date of mailing to the employer the notice of contribution rate </w:t>
      </w:r>
      <w:r>
        <w:t>((</w:t>
      </w:r>
      <w:r>
        <w:rPr>
          <w:strike/>
        </w:rPr>
        <w:t xml:space="preserve">applicable for rate years beginning before January 1, 2005, or notice of array calculation factor rate applicable for rate years beginning on or after January 1, 2005,</w:t>
      </w:r>
      <w:r>
        <w:t>))</w:t>
      </w:r>
      <w:r>
        <w:rPr/>
        <w:t xml:space="preserve"> required under this title for the rate year for which the employer is seeking a modification of </w:t>
      </w:r>
      <w:r>
        <w:t>((</w:t>
      </w:r>
      <w:r>
        <w:rPr>
          <w:strike/>
        </w:rPr>
        <w:t xml:space="preserve">his or her</w:t>
      </w:r>
      <w:r>
        <w:t>))</w:t>
      </w:r>
      <w:r>
        <w:rPr/>
        <w:t xml:space="preserve"> </w:t>
      </w:r>
      <w:r>
        <w:rPr>
          <w:u w:val="single"/>
        </w:rPr>
        <w:t xml:space="preserve">the employer's</w:t>
      </w:r>
      <w:r>
        <w:rPr/>
        <w:t xml:space="preserve"> rate and ending on February 15th of that rate year </w:t>
      </w:r>
      <w:r>
        <w:t>((</w:t>
      </w:r>
      <w:r>
        <w:rPr>
          <w:strike/>
        </w:rPr>
        <w:t xml:space="preserve">or, for voluntary contributions for rate year 2000, ending on March 31, 2000</w:t>
      </w:r>
      <w:r>
        <w:t>))</w:t>
      </w:r>
      <w:r>
        <w:rPr/>
        <w:t xml:space="preserve">.</w:t>
      </w:r>
    </w:p>
    <w:p>
      <w:pPr>
        <w:spacing w:before="0" w:after="0" w:line="408" w:lineRule="exact"/>
        <w:ind w:left="0" w:right="0" w:firstLine="576"/>
        <w:jc w:val="left"/>
      </w:pPr>
      <w:r>
        <w:rPr/>
        <w:t xml:space="preserve">(c) A benefit ratio may not be recomputed nor a rate be reduced under this section as a result of a voluntary contribution received after the payment period prescribed in (b) of this subsection.</w:t>
      </w:r>
    </w:p>
    <w:p>
      <w:pPr>
        <w:spacing w:before="0" w:after="0" w:line="408" w:lineRule="exact"/>
        <w:ind w:left="0" w:right="0" w:firstLine="576"/>
        <w:jc w:val="left"/>
      </w:pPr>
      <w:r>
        <w:rPr/>
        <w:t xml:space="preserve">(2) </w:t>
      </w:r>
      <w:r>
        <w:t>((</w:t>
      </w:r>
      <w:r>
        <w:rPr>
          <w:strike/>
        </w:rPr>
        <w:t xml:space="preserve">This</w:t>
      </w:r>
      <w:r>
        <w:t>))</w:t>
      </w:r>
      <w:r>
        <w:rPr/>
        <w:t xml:space="preserve"> </w:t>
      </w:r>
      <w:r>
        <w:rPr>
          <w:u w:val="single"/>
        </w:rPr>
        <w:t xml:space="preserve">Except as provided in subsection (3) of this section, this</w:t>
      </w:r>
      <w:r>
        <w:rPr/>
        <w:t xml:space="preserve"> section does not apply to any employer who has not had an increase of at least twelve rate classes from the previous tax rate year.</w:t>
      </w:r>
    </w:p>
    <w:p>
      <w:pPr>
        <w:spacing w:before="0" w:after="0" w:line="408" w:lineRule="exact"/>
        <w:ind w:left="0" w:right="0" w:firstLine="576"/>
        <w:jc w:val="left"/>
      </w:pPr>
      <w:r>
        <w:rPr>
          <w:u w:val="single"/>
        </w:rPr>
        <w:t xml:space="preserve">(3) From the effective date of this section and until May 31, 2026, the following applies:</w:t>
      </w:r>
    </w:p>
    <w:p>
      <w:pPr>
        <w:spacing w:before="0" w:after="0" w:line="408" w:lineRule="exact"/>
        <w:ind w:left="0" w:right="0" w:firstLine="576"/>
        <w:jc w:val="left"/>
      </w:pPr>
      <w:r>
        <w:rPr>
          <w:u w:val="single"/>
        </w:rPr>
        <w:t xml:space="preserve">(a) The surcharge in subsection (1)(a) of this section will not be charged or used in the calculations;</w:t>
      </w:r>
    </w:p>
    <w:p>
      <w:pPr>
        <w:spacing w:before="0" w:after="0" w:line="408" w:lineRule="exact"/>
        <w:ind w:left="0" w:right="0" w:firstLine="576"/>
        <w:jc w:val="left"/>
      </w:pPr>
      <w:r>
        <w:rPr>
          <w:u w:val="single"/>
        </w:rPr>
        <w:t xml:space="preserve">(b) The ending payment date in subsection (1)(b) of this section is March 31st;</w:t>
      </w:r>
    </w:p>
    <w:p>
      <w:pPr>
        <w:spacing w:before="0" w:after="0" w:line="408" w:lineRule="exact"/>
        <w:ind w:left="0" w:right="0" w:firstLine="576"/>
        <w:jc w:val="left"/>
      </w:pPr>
      <w:r>
        <w:rPr>
          <w:u w:val="single"/>
        </w:rPr>
        <w:t xml:space="preserve">(c) The minimum amount of a voluntary contribution must be an amount that will result in a recomputed benefit ratio that is in a rate class at least two rate classes lower than the rate class that included the employer's original benefit ratio; and</w:t>
      </w:r>
    </w:p>
    <w:p>
      <w:pPr>
        <w:spacing w:before="0" w:after="0" w:line="408" w:lineRule="exact"/>
        <w:ind w:left="0" w:right="0" w:firstLine="576"/>
        <w:jc w:val="left"/>
      </w:pPr>
      <w:r>
        <w:rPr>
          <w:u w:val="single"/>
        </w:rPr>
        <w:t xml:space="preserve">(d) This section does not apply to any employer who has not had an increase of at least eight rate classes from the previous tax rate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027</w:t>
      </w:r>
      <w:r>
        <w:rPr/>
        <w:t xml:space="preserve"> and 1984 c 205 s 4 are each amended to read as follows:</w:t>
      </w:r>
    </w:p>
    <w:p>
      <w:pPr>
        <w:spacing w:before="0" w:after="0" w:line="408" w:lineRule="exact"/>
        <w:ind w:left="0" w:right="0" w:firstLine="576"/>
        <w:jc w:val="left"/>
      </w:pPr>
      <w:r>
        <w:rPr>
          <w:u w:val="single"/>
        </w:rPr>
        <w:t xml:space="preserve">(1)</w:t>
      </w:r>
      <w:r>
        <w:rPr/>
        <w:t xml:space="preserve"> For the rate year </w:t>
      </w:r>
      <w:r>
        <w:rPr>
          <w:u w:val="single"/>
        </w:rPr>
        <w:t xml:space="preserve">beginning</w:t>
      </w:r>
      <w:r>
        <w:rPr/>
        <w:t xml:space="preserve"> 1985 </w:t>
      </w:r>
      <w:r>
        <w:t>((</w:t>
      </w:r>
      <w:r>
        <w:rPr>
          <w:strike/>
        </w:rPr>
        <w:t xml:space="preserve">and each rate year thereafter</w:t>
      </w:r>
      <w:r>
        <w:t>))</w:t>
      </w:r>
      <w:r>
        <w:rPr/>
        <w:t xml:space="preserve"> </w:t>
      </w:r>
      <w:r>
        <w:rPr>
          <w:u w:val="single"/>
        </w:rPr>
        <w:t xml:space="preserve">until rate year 2021</w:t>
      </w:r>
      <w:r>
        <w:rPr/>
        <w:t xml:space="preserve">, a benefit ratio shall be computed for each qualified employer by dividing the total amount of benefits charged to the account of the employer during the forty-eight consecutive months immediately preceding the computation date by the taxable payrolls of the employer for the same forty-eight month period as reported to the department by the cut-off dates. The division shall be carried to the sixth decimal place with the remaining fraction, if any, disregarded.</w:t>
      </w:r>
    </w:p>
    <w:p>
      <w:pPr>
        <w:spacing w:before="0" w:after="0" w:line="408" w:lineRule="exact"/>
        <w:ind w:left="0" w:right="0" w:firstLine="576"/>
        <w:jc w:val="left"/>
      </w:pPr>
      <w:r>
        <w:rPr>
          <w:u w:val="single"/>
        </w:rPr>
        <w:t xml:space="preserve">(2) For the rate year 2022 and each rate year thereafter, a benefit ratio shall be computed for each qualified employer by dividing the total amount of benefits charged to the account of the employer during the 60 consecutive months immediately preceding the computation date by the taxable payrolls of the employer for the same 60-month period as reported to the department by the cut-off dates. The division shall be carried to the sixth decimal place with the remaining fraction, if any, disregarded.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041</w:t>
      </w:r>
      <w:r>
        <w:rPr/>
        <w:t xml:space="preserve"> and 2006 c 13 s 5 are each amended to read as follows:</w:t>
      </w:r>
    </w:p>
    <w:p>
      <w:pPr>
        <w:spacing w:before="0" w:after="0" w:line="408" w:lineRule="exact"/>
        <w:ind w:left="0" w:right="0" w:firstLine="576"/>
        <w:jc w:val="left"/>
      </w:pPr>
      <w:r>
        <w:t>((</w:t>
      </w:r>
      <w:r>
        <w:rPr>
          <w:strike/>
        </w:rPr>
        <w:t xml:space="preserve">Beginning with contributions assessed for rate year 2005</w:t>
      </w:r>
      <w:r>
        <w:t>))</w:t>
      </w:r>
      <w:r>
        <w:rPr/>
        <w:t xml:space="preserve"> </w:t>
      </w:r>
      <w:r>
        <w:rPr>
          <w:u w:val="single"/>
        </w:rPr>
        <w:t xml:space="preserve">Except for contributions assessed for rate years 2021, 2022, 2023, 2024, and 2025</w:t>
      </w:r>
      <w:r>
        <w:rPr/>
        <w:t xml:space="preserve">, the contribution rate of each employer subject to contributions under RCW 50.24.010 shall include a solvency surcharge determined as follows:</w:t>
      </w:r>
    </w:p>
    <w:p>
      <w:pPr>
        <w:spacing w:before="0" w:after="0" w:line="408" w:lineRule="exact"/>
        <w:ind w:left="0" w:right="0" w:firstLine="576"/>
        <w:jc w:val="left"/>
      </w:pPr>
      <w:r>
        <w:rPr/>
        <w:t xml:space="preserve">(1) This section shall apply to employers' contributions for a rate year immediately following a cut-off date only if, on the cut-off date, the balance in the unemployment compensation fund is determined by the commissioner to be an amount that will provide fewer than seven months of unemployment benefits.</w:t>
      </w:r>
    </w:p>
    <w:p>
      <w:pPr>
        <w:spacing w:before="0" w:after="0" w:line="408" w:lineRule="exact"/>
        <w:ind w:left="0" w:right="0" w:firstLine="576"/>
        <w:jc w:val="left"/>
      </w:pPr>
      <w:r>
        <w:rPr/>
        <w:t xml:space="preserve">(2) The solvency surcharge shall be the lowest rate necessary, as determined by the commissioner, but not more than two-tenths of one percent, to provide revenue during the applicable rate year that will fund unemployment benefits for the number of months that is the difference between nine months and the number of months for which the balance in the unemployment compensation fund on the cut-off date will provide benefits.</w:t>
      </w:r>
    </w:p>
    <w:p>
      <w:pPr>
        <w:spacing w:before="0" w:after="0" w:line="408" w:lineRule="exact"/>
        <w:ind w:left="0" w:right="0" w:firstLine="576"/>
        <w:jc w:val="left"/>
      </w:pPr>
      <w:r>
        <w:rPr/>
        <w:t xml:space="preserve">(3) The basis for determining the number of months of unemployment benefits shall be the same basis used in RCW 50.29.025</w:t>
      </w:r>
      <w:r>
        <w:t>((</w:t>
      </w:r>
      <w:r>
        <w:rPr>
          <w:strike/>
        </w:rPr>
        <w:t xml:space="preserve">(2)</w:t>
      </w:r>
      <w:r>
        <w:t>))</w:t>
      </w:r>
      <w:r>
        <w:rPr/>
        <w:t xml:space="preserve"> </w:t>
      </w:r>
      <w:r>
        <w:rPr>
          <w:u w:val="single"/>
        </w:rPr>
        <w:t xml:space="preserve">(1)</w:t>
      </w:r>
      <w:r>
        <w:rPr/>
        <w:t xml:space="preserve">(b)(i)(B).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062</w:t>
      </w:r>
      <w:r>
        <w:rPr/>
        <w:t xml:space="preserve"> and 2012 1st sp.s. c 2 s 1 are each amended to read as follows:</w:t>
      </w:r>
    </w:p>
    <w:p>
      <w:pPr>
        <w:spacing w:before="0" w:after="0" w:line="408" w:lineRule="exact"/>
        <w:ind w:left="0" w:right="0" w:firstLine="576"/>
        <w:jc w:val="left"/>
      </w:pPr>
      <w:r>
        <w:rPr/>
        <w:t xml:space="preserve">(1) If the department finds that a significant purpose of the transfer of the business is to obtain a reduced array calculation factor rate, contribution rates shall be computed and penalties and other sanctions shall apply as specified in RCW 50.29.063.</w:t>
      </w:r>
    </w:p>
    <w:p>
      <w:pPr>
        <w:spacing w:before="0" w:after="0" w:line="408" w:lineRule="exact"/>
        <w:ind w:left="0" w:right="0" w:firstLine="576"/>
        <w:jc w:val="left"/>
      </w:pPr>
      <w:r>
        <w:rPr/>
        <w:t xml:space="preserve">(2) If subsection (1) of this section and RCW 50.29.063 do not apply and if the department finds that an employer is a successor, or partial successor, to a predecessor business, predecessor and successor employer contribution rates shall be computed in the following manner:</w:t>
      </w:r>
    </w:p>
    <w:p>
      <w:pPr>
        <w:spacing w:before="0" w:after="0" w:line="408" w:lineRule="exact"/>
        <w:ind w:left="0" w:right="0" w:firstLine="576"/>
        <w:jc w:val="left"/>
      </w:pPr>
      <w:r>
        <w:rPr/>
        <w:t xml:space="preserve">(a) If the successor is an employer, as defined in RCW 50.04.080, at the time of the transfer of a business, the following applies:</w:t>
      </w:r>
    </w:p>
    <w:p>
      <w:pPr>
        <w:spacing w:before="0" w:after="0" w:line="408" w:lineRule="exact"/>
        <w:ind w:left="0" w:right="0" w:firstLine="576"/>
        <w:jc w:val="left"/>
      </w:pPr>
      <w:r>
        <w:rPr/>
        <w:t xml:space="preserve">(i) The successor's contribution rate shall remain unchanged for the remainder of the rate year in which the transfer occurs.</w:t>
      </w:r>
    </w:p>
    <w:p>
      <w:pPr>
        <w:spacing w:before="0" w:after="0" w:line="408" w:lineRule="exact"/>
        <w:ind w:left="0" w:right="0" w:firstLine="576"/>
        <w:jc w:val="left"/>
      </w:pPr>
      <w:r>
        <w:rPr/>
        <w:t xml:space="preserve">(ii) Beginning January 1st following the transfer, the successor's contribution rate for each rate year shall be based on a combination of the following:</w:t>
      </w:r>
    </w:p>
    <w:p>
      <w:pPr>
        <w:spacing w:before="0" w:after="0" w:line="408" w:lineRule="exact"/>
        <w:ind w:left="0" w:right="0" w:firstLine="576"/>
        <w:jc w:val="left"/>
      </w:pPr>
      <w:r>
        <w:rPr/>
        <w:t xml:space="preserve">(A) The successor's experience with payrolls and benefits; and</w:t>
      </w:r>
    </w:p>
    <w:p>
      <w:pPr>
        <w:spacing w:before="0" w:after="0" w:line="408" w:lineRule="exact"/>
        <w:ind w:left="0" w:right="0" w:firstLine="576"/>
        <w:jc w:val="left"/>
      </w:pPr>
      <w:r>
        <w:rPr/>
        <w:t xml:space="preserve">(B) Any experience assigned to the predecessor involved in the transfer. If only a portion of the business was transferred, then the experience attributable to the acquired portion is assigned to the successor.</w:t>
      </w:r>
    </w:p>
    <w:p>
      <w:pPr>
        <w:spacing w:before="0" w:after="0" w:line="408" w:lineRule="exact"/>
        <w:ind w:left="0" w:right="0" w:firstLine="576"/>
        <w:jc w:val="left"/>
      </w:pPr>
      <w:r>
        <w:rPr/>
        <w:t xml:space="preserve">(b) If the successor is not an employer at the time of the transfer, the following applies:</w:t>
      </w:r>
    </w:p>
    <w:p>
      <w:pPr>
        <w:spacing w:before="0" w:after="0" w:line="408" w:lineRule="exact"/>
        <w:ind w:left="0" w:right="0" w:firstLine="576"/>
        <w:jc w:val="left"/>
      </w:pPr>
      <w:r>
        <w:rPr/>
        <w:t xml:space="preserve">(i) </w:t>
      </w:r>
      <w:r>
        <w:t>((</w:t>
      </w:r>
      <w:r>
        <w:rPr>
          <w:strike/>
        </w:rPr>
        <w:t xml:space="preserve">For transfers before January 1, 2005:</w:t>
      </w:r>
    </w:p>
    <w:p>
      <w:pPr>
        <w:spacing w:before="0" w:after="0" w:line="408" w:lineRule="exact"/>
        <w:ind w:left="0" w:right="0" w:firstLine="576"/>
        <w:jc w:val="left"/>
      </w:pPr>
      <w:r>
        <w:rPr>
          <w:strike/>
        </w:rPr>
        <w:t xml:space="preserve">(A) Except as provided in (b)(i)(B) of this subsection (2), the successor shall pay contributions at the lowest rate determined under either of the following:</w:t>
      </w:r>
    </w:p>
    <w:p>
      <w:pPr>
        <w:spacing w:before="0" w:after="0" w:line="408" w:lineRule="exact"/>
        <w:ind w:left="0" w:right="0" w:firstLine="576"/>
        <w:jc w:val="left"/>
      </w:pPr>
      <w:r>
        <w:rPr>
          <w:strike/>
        </w:rPr>
        <w:t xml:space="preserve">(I) The contribution rate of the rate class assigned to the predecessor employer at the time of the transfer for the remainder of that rate year. Any experience relating to the assignment of that rate class attributable to the predecessor is transferred to the successor. Beginning with the January 1st following the transfer, the successor's contribution rate shall be based on a combination of the transferred experience of the acquired business and the successor's experience after the transfer; or</w:t>
      </w:r>
    </w:p>
    <w:p>
      <w:pPr>
        <w:spacing w:before="0" w:after="0" w:line="408" w:lineRule="exact"/>
        <w:ind w:left="0" w:right="0" w:firstLine="576"/>
        <w:jc w:val="left"/>
      </w:pPr>
      <w:r>
        <w:rPr>
          <w:strike/>
        </w:rPr>
        <w:t xml:space="preserve">(II) The contribution rate equal to the average industry rate as determined by the commissioner, but not less than one percent, and continuing until the successor qualifies for a different rate in its own right. Assignment of employers by the commissioner to industrial classification, for purposes of this subsection, must be in accordance with established classification practices found in the North American industry classification system issued by the federal office of management and budget to the fourth digit provided in the North American industry classification system.</w:t>
      </w:r>
    </w:p>
    <w:p>
      <w:pPr>
        <w:spacing w:before="0" w:after="0" w:line="408" w:lineRule="exact"/>
        <w:ind w:left="0" w:right="0" w:firstLine="576"/>
        <w:jc w:val="left"/>
      </w:pPr>
      <w:r>
        <w:rPr>
          <w:strike/>
        </w:rPr>
        <w:t xml:space="preserve">(B) If the successor simultaneously acquires the business or a portion of the business of two or more employers in different rate classes, its rate, from the date the transfer occurred until the end of that rate year and until it qualifies in its own right for a new rate, shall be the rate of the highest rate class applicable at the time of the acquisition to any predecessor employer who is a party to the acquisition, but not less than one percent.</w:t>
      </w:r>
    </w:p>
    <w:p>
      <w:pPr>
        <w:spacing w:before="0" w:after="0" w:line="408" w:lineRule="exact"/>
        <w:ind w:left="0" w:right="0" w:firstLine="576"/>
        <w:jc w:val="left"/>
      </w:pPr>
      <w:r>
        <w:rPr>
          <w:strike/>
        </w:rPr>
        <w:t xml:space="preserve">(ii) For transfers on or after January 1, 2005:</w:t>
      </w:r>
    </w:p>
    <w:p>
      <w:pPr>
        <w:spacing w:before="0" w:after="0" w:line="408" w:lineRule="exact"/>
        <w:ind w:left="0" w:right="0" w:firstLine="576"/>
        <w:jc w:val="left"/>
      </w:pPr>
      <w:r>
        <w:rPr>
          <w:strike/>
        </w:rPr>
        <w:t xml:space="preserve">(A)</w:t>
      </w:r>
      <w:r>
        <w:t>))</w:t>
      </w:r>
      <w:r>
        <w:rPr/>
        <w:t xml:space="preserve"> Except as provided in (b)(ii)</w:t>
      </w:r>
      <w:r>
        <w:t>((</w:t>
      </w:r>
      <w:r>
        <w:rPr>
          <w:strike/>
        </w:rPr>
        <w:t xml:space="preserve">(B)</w:t>
      </w:r>
      <w:r>
        <w:t>))</w:t>
      </w:r>
      <w:r>
        <w:rPr/>
        <w:t xml:space="preserve"> and </w:t>
      </w:r>
      <w:r>
        <w:t>((</w:t>
      </w:r>
      <w:r>
        <w:rPr>
          <w:strike/>
        </w:rPr>
        <w:t xml:space="preserve">(C)</w:t>
      </w:r>
      <w:r>
        <w:t>))</w:t>
      </w:r>
      <w:r>
        <w:rPr/>
        <w:t xml:space="preserve"> </w:t>
      </w:r>
      <w:r>
        <w:rPr>
          <w:u w:val="single"/>
        </w:rPr>
        <w:t xml:space="preserve">(iii)</w:t>
      </w:r>
      <w:r>
        <w:rPr/>
        <w:t xml:space="preserve"> of this subsection (2), the successor shall pay contributions: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At the contribution rate assigned to the predecessor employer at the time of the transfer for the remainder of that rate year. Any experience attributable to the predecessor relating to the assignment of the predecessor's rate class is transferred to the successor.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Beginning January 1st following the transfer, the successor's contribution rate for each rate year shall be based on an array calculation factor rate that is a combination of the following: The successor's experience with payrolls and benefits; and any experience assigned to the predecessor involved in the transfer. If only a portion of the business was transferred, then the experience attributable to the acquired portion is assigned to the successor if qualified under RCW 50.29.010 by including the transferred experience. If not qualified under RCW 50.29.010, the contribution rate shall equal the sum of the rates determined by the commissioner under RCW 50.29.025 (1)(d)</w:t>
      </w:r>
      <w:r>
        <w:t>((</w:t>
      </w:r>
      <w:r>
        <w:rPr>
          <w:strike/>
        </w:rPr>
        <w:t xml:space="preserve">(ii) or (2)(d)</w:t>
      </w:r>
      <w:r>
        <w:t>))</w:t>
      </w:r>
      <w:r>
        <w:rPr/>
        <w:t xml:space="preserve"> and 50.29.041, if applicable, and continuing until the successor qualifies for a different rate, including the transferred experience.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there is a substantial continuity of ownership, control, or management by the successor of the business of the predecessor, the successor shall pay contributions at the contribution rate determined for the predecessor employer at the time of the transfer for the remainder of that rate year. Any experience attributable to the predecessor relating to the assignment of the predecessor's rate class is transferred to the successor. Beginning January 1st following the transfer, the successor's array calculation factor rate shall be based on a combination of the transferred experience of the acquired business and the successor's experience after the transfer.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successor simultaneously acquires the business or a portion of the business of two or more employers with different contribution rates, the successor's rate, from the date the transfer occurred until the end of that rate year and until it qualifies in its own right for a new rate, shall be the sum of the rates determined by the commissioner under RCW 50.29.025 (1) (a) and (b) </w:t>
      </w:r>
      <w:r>
        <w:t>((</w:t>
      </w:r>
      <w:r>
        <w:rPr>
          <w:strike/>
        </w:rPr>
        <w:t xml:space="preserve">or (2) (a) and (b),</w:t>
      </w:r>
      <w:r>
        <w:t>))</w:t>
      </w:r>
      <w:r>
        <w:rPr/>
        <w:t xml:space="preserve"> and 50.29.041, applicable at the time of the acquisition, to the predecessor employer who, among the parties to the acquisition, had the largest total payroll in the completed calendar quarter immediately preceding the date of transfer, but not less than the sum of the rates determined by the commissioner under RCW 50.29.025 (1)(d)</w:t>
      </w:r>
      <w:r>
        <w:t>((</w:t>
      </w:r>
      <w:r>
        <w:rPr>
          <w:strike/>
        </w:rPr>
        <w:t xml:space="preserve">(ii) or (2)(d)</w:t>
      </w:r>
      <w:r>
        <w:t>))</w:t>
      </w:r>
      <w:r>
        <w:rPr/>
        <w:t xml:space="preserve"> and 50.29.041, if applicable.</w:t>
      </w:r>
    </w:p>
    <w:p>
      <w:pPr>
        <w:spacing w:before="0" w:after="0" w:line="408" w:lineRule="exact"/>
        <w:ind w:left="0" w:right="0" w:firstLine="576"/>
        <w:jc w:val="left"/>
      </w:pPr>
      <w:r>
        <w:rPr/>
        <w:t xml:space="preserve">(c) With respect to predecessor employers:</w:t>
      </w:r>
    </w:p>
    <w:p>
      <w:pPr>
        <w:spacing w:before="0" w:after="0" w:line="408" w:lineRule="exact"/>
        <w:ind w:left="0" w:right="0" w:firstLine="576"/>
        <w:jc w:val="left"/>
      </w:pPr>
      <w:r>
        <w:rPr/>
        <w:t xml:space="preserve">(i) The contribution rate on any payroll retained by a predecessor employer shall remain unchanged for the remainder of the rate year in which the transfer occurs.</w:t>
      </w:r>
    </w:p>
    <w:p>
      <w:pPr>
        <w:spacing w:before="0" w:after="0" w:line="408" w:lineRule="exact"/>
        <w:ind w:left="0" w:right="0" w:firstLine="576"/>
        <w:jc w:val="left"/>
      </w:pPr>
      <w:r>
        <w:rPr/>
        <w:t xml:space="preserve">(ii) In all cases, beginning January 1st following the transfer, the predecessor's contribution rate or the predecessor's array calculation factor for each rate year shall be based on its experience with payrolls and benefits as of the regular computation date for that rate year excluding the experience of the transferred business or transferred portion of business as that experience has transferred to the successor: PROVIDED, That if all of the predecessor's business is transferred to a successor or successors, the predecessor shall not be a qualified employer until it satisfies the requirements of a "qualified employer" as set forth in RCW 50.29.010.</w:t>
      </w:r>
    </w:p>
    <w:p>
      <w:pPr>
        <w:spacing w:before="0" w:after="0" w:line="408" w:lineRule="exact"/>
        <w:ind w:left="0" w:right="0" w:firstLine="576"/>
        <w:jc w:val="left"/>
      </w:pPr>
      <w:r>
        <w:rPr/>
        <w:t xml:space="preserve">(3) A predecessor-successor relationship does not exist for purposes of subsection (2) of this section when a significant purpose of the transfer of a business or its operating assets is for the employer to move or expand an existing business, or for an employer to establish a substantially similar business under common ownership, management, and control. However, if an employer transfers its business to another employer, and both employers are at the time of transfer under substantially common ownership, management, or control, then the unemployment experience attributable to the transferred business shall also be transferred to, and combined with the unemployment experience attributable to, the employer to whom such business is so transferred as specified in subsection (2)(a) of this section.</w:t>
      </w:r>
    </w:p>
    <w:p>
      <w:pPr>
        <w:spacing w:before="0" w:after="0" w:line="408" w:lineRule="exact"/>
        <w:ind w:left="0" w:right="0" w:firstLine="576"/>
        <w:jc w:val="left"/>
      </w:pPr>
      <w:r>
        <w:rPr/>
        <w:t xml:space="preserve">(4) For purposes of this section, "transfer of a business" means the same as RCW 50.29.063(4)(c).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063</w:t>
      </w:r>
      <w:r>
        <w:rPr/>
        <w:t xml:space="preserve"> and 2010 c 25 s 3 are each amended to read as follows:</w:t>
      </w:r>
    </w:p>
    <w:p>
      <w:pPr>
        <w:spacing w:before="0" w:after="0" w:line="408" w:lineRule="exact"/>
        <w:ind w:left="0" w:right="0" w:firstLine="576"/>
        <w:jc w:val="left"/>
      </w:pPr>
      <w:r>
        <w:rPr/>
        <w:t xml:space="preserve">(1) If it is found that a significant purpose of the transfer of a business was to obtain a reduced array calculation factor rate, then the following applies:</w:t>
      </w:r>
    </w:p>
    <w:p>
      <w:pPr>
        <w:spacing w:before="0" w:after="0" w:line="408" w:lineRule="exact"/>
        <w:ind w:left="0" w:right="0" w:firstLine="576"/>
        <w:jc w:val="left"/>
      </w:pPr>
      <w:r>
        <w:rPr/>
        <w:t xml:space="preserve">(a) If the successor was an employer at the time of the transfer, then the experience rating accounts of the employers involved shall be combined into a single account and the employers assigned the higher of the predecessor or successor array calculation factor rate to take effect as of the date of the transfer.</w:t>
      </w:r>
    </w:p>
    <w:p>
      <w:pPr>
        <w:spacing w:before="0" w:after="0" w:line="408" w:lineRule="exact"/>
        <w:ind w:left="0" w:right="0" w:firstLine="576"/>
        <w:jc w:val="left"/>
      </w:pPr>
      <w:r>
        <w:rPr/>
        <w:t xml:space="preserve">(b) If the successor was not an employer at the time of the transfer, then the experience rating account of the acquired business must not be transferred and, instead, the sum of the rate determined by the commissioner under RCW 50.29.025 (1)(d)</w:t>
      </w:r>
      <w:r>
        <w:t>((</w:t>
      </w:r>
      <w:r>
        <w:rPr>
          <w:strike/>
        </w:rPr>
        <w:t xml:space="preserve">(ii) or (2)(d)</w:t>
      </w:r>
      <w:r>
        <w:t>))</w:t>
      </w:r>
      <w:r>
        <w:rPr/>
        <w:t xml:space="preserve"> and 50.29.041, if applicable, shall be assigned.</w:t>
      </w:r>
    </w:p>
    <w:p>
      <w:pPr>
        <w:spacing w:before="0" w:after="0" w:line="408" w:lineRule="exact"/>
        <w:ind w:left="0" w:right="0" w:firstLine="576"/>
        <w:jc w:val="left"/>
      </w:pPr>
      <w:r>
        <w:rPr/>
        <w:t xml:space="preserve">(2) If any part of a delinquency for which an assessment is made under this title is due to an intent to knowingly evade the successorship provisions of RCW 50.29.062 and this section, then with respect to the employer, and to any business found to be knowingly promoting the evasion of such provisions:</w:t>
      </w:r>
    </w:p>
    <w:p>
      <w:pPr>
        <w:spacing w:before="0" w:after="0" w:line="408" w:lineRule="exact"/>
        <w:ind w:left="0" w:right="0" w:firstLine="576"/>
        <w:jc w:val="left"/>
      </w:pPr>
      <w:r>
        <w:rPr/>
        <w:t xml:space="preserve">(a) The commissioner shall, for the rate year in which the commissioner makes the determination under this subsection and for each of the three consecutive rate years following that rate year, assign to the employer or business the total rate, which is the sum of the recalculated array calculation factor rate and a civil penalty assessment rate, calculated as follows:</w:t>
      </w:r>
    </w:p>
    <w:p>
      <w:pPr>
        <w:spacing w:before="0" w:after="0" w:line="408" w:lineRule="exact"/>
        <w:ind w:left="0" w:right="0" w:firstLine="576"/>
        <w:jc w:val="left"/>
      </w:pPr>
      <w:r>
        <w:rPr/>
        <w:t xml:space="preserve">(i) Recalculate the array calculation factor rate as the array calculation factor rate that should have applied to the employer or business under RCW 50.29.025 and 50.29.062; and</w:t>
      </w:r>
    </w:p>
    <w:p>
      <w:pPr>
        <w:spacing w:before="0" w:after="0" w:line="408" w:lineRule="exact"/>
        <w:ind w:left="0" w:right="0" w:firstLine="576"/>
        <w:jc w:val="left"/>
      </w:pPr>
      <w:r>
        <w:rPr/>
        <w:t xml:space="preserve">(ii) Calculate a civil penalty assessment rate in an amount that, when added to the array calculation factor rate determined under (a)(i) of this subsection for the applicable rate year, results in a total rate equal to the maximum array calculation factor rate under RCW 50.29.025 plus two percent, which total rate is not limited by any maximum array calculation factor rate established in RCW 50.29.025 (1)(b)(ii) </w:t>
      </w:r>
      <w:r>
        <w:t>((</w:t>
      </w:r>
      <w:r>
        <w:rPr>
          <w:strike/>
        </w:rPr>
        <w:t xml:space="preserve">or (2)(b)(ii)</w:t>
      </w:r>
      <w:r>
        <w:t>))</w:t>
      </w:r>
      <w:r>
        <w:rPr/>
        <w:t xml:space="preserve">;</w:t>
      </w:r>
    </w:p>
    <w:p>
      <w:pPr>
        <w:spacing w:before="0" w:after="0" w:line="408" w:lineRule="exact"/>
        <w:ind w:left="0" w:right="0" w:firstLine="576"/>
        <w:jc w:val="left"/>
      </w:pPr>
      <w:r>
        <w:rPr/>
        <w:t xml:space="preserve">(b) The employer or business may be prosecuted under the penalties prescribed in RCW 50.36.020; and</w:t>
      </w:r>
    </w:p>
    <w:p>
      <w:pPr>
        <w:spacing w:before="0" w:after="0" w:line="408" w:lineRule="exact"/>
        <w:ind w:left="0" w:right="0" w:firstLine="576"/>
        <w:jc w:val="left"/>
      </w:pPr>
      <w:r>
        <w:rPr/>
        <w:t xml:space="preserve">(c) The employer or business must pay for the employment security department's reasonable expenses of auditing the employer's or business's books and collecting the civil penalty assessment.</w:t>
      </w:r>
    </w:p>
    <w:p>
      <w:pPr>
        <w:spacing w:before="0" w:after="0" w:line="408" w:lineRule="exact"/>
        <w:ind w:left="0" w:right="0" w:firstLine="576"/>
        <w:jc w:val="left"/>
      </w:pPr>
      <w:r>
        <w:rPr/>
        <w:t xml:space="preserve">(3) If the person knowingly evading the successorship provisions, or knowingly attempting to evade these provisions, or knowingly promoting the evasion of these provisions, is not an employer, the person is subject to a civil penalty assessment of five thousand dollars per occurrence. In addition, the person is subject to the penalties prescribed in RCW 50.36.020 as if the person were an employer. The person must also pay for the employment security department's reasonable expenses of auditing his or her books and collecting the civil penalty assessment.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"Knowingly" means having actual knowledge of or acting with deliberate ignorance or reckless disregard for the prohibition involved and includes, but is not limited to, intent to evade, misrepresentation, or willful nondisclosure.</w:t>
      </w:r>
    </w:p>
    <w:p>
      <w:pPr>
        <w:spacing w:before="0" w:after="0" w:line="408" w:lineRule="exact"/>
        <w:ind w:left="0" w:right="0" w:firstLine="576"/>
        <w:jc w:val="left"/>
      </w:pPr>
      <w:r>
        <w:rPr/>
        <w:t xml:space="preserve">(b) "Person" means and includes an individual, a trust, estate, partnership, association, company, or corporation.</w:t>
      </w:r>
    </w:p>
    <w:p>
      <w:pPr>
        <w:spacing w:before="0" w:after="0" w:line="408" w:lineRule="exact"/>
        <w:ind w:left="0" w:right="0" w:firstLine="576"/>
        <w:jc w:val="left"/>
      </w:pPr>
      <w:r>
        <w:rPr/>
        <w:t xml:space="preserve">(c) "Transfer of a business" includes the transfer or acquisition of substantially all or a portion of the operating assets, which may include the employer's workforce.</w:t>
      </w:r>
    </w:p>
    <w:p>
      <w:pPr>
        <w:spacing w:before="0" w:after="0" w:line="408" w:lineRule="exact"/>
        <w:ind w:left="0" w:right="0" w:firstLine="576"/>
        <w:jc w:val="left"/>
      </w:pPr>
      <w:r>
        <w:rPr/>
        <w:t xml:space="preserve">(5) Any decision to assess a penalty under this section shall be made by the chief administrative officer of the tax branch or his or her designee.</w:t>
      </w:r>
    </w:p>
    <w:p>
      <w:pPr>
        <w:spacing w:before="0" w:after="0" w:line="408" w:lineRule="exact"/>
        <w:ind w:left="0" w:right="0" w:firstLine="576"/>
        <w:jc w:val="left"/>
      </w:pPr>
      <w:r>
        <w:rPr/>
        <w:t xml:space="preserve">(6) Nothing in this section shall be construed to deny an employer the right to appeal the assessment of a penalty in the manner provided in RCW 50.32.030.</w:t>
      </w:r>
    </w:p>
    <w:p>
      <w:pPr>
        <w:spacing w:before="0" w:after="0" w:line="408" w:lineRule="exact"/>
        <w:ind w:left="0" w:right="0" w:firstLine="576"/>
        <w:jc w:val="left"/>
      </w:pPr>
      <w:r>
        <w:rPr/>
        <w:t xml:space="preserve">(7) The commissioner shall engage in prevention, detection, and collection activities related to evasion of the successorship provisions of RCW 50.29.062 and this section, and establish procedures to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060</w:t>
      </w:r>
      <w:r>
        <w:rPr/>
        <w:t xml:space="preserve"> and 2010 c 8 s 13043 are each amended to read as follows:</w:t>
      </w:r>
    </w:p>
    <w:p>
      <w:pPr>
        <w:spacing w:before="0" w:after="0" w:line="408" w:lineRule="exact"/>
        <w:ind w:left="0" w:right="0" w:firstLine="576"/>
        <w:jc w:val="left"/>
      </w:pPr>
      <w:r>
        <w:rPr/>
        <w:t xml:space="preserve">Benefits paid to employees of "nonprofit organizations" shall be financed in accordance with the provisions of this section. For the purpose of this section and RCW 50.44.070, the term "nonprofit organization" is limited to those organizations described in RCW 50.44.010, and joint accounts composed exclusively of such organizations.</w:t>
      </w:r>
    </w:p>
    <w:p>
      <w:pPr>
        <w:spacing w:before="0" w:after="0" w:line="408" w:lineRule="exact"/>
        <w:ind w:left="0" w:right="0" w:firstLine="576"/>
        <w:jc w:val="left"/>
      </w:pPr>
      <w:r>
        <w:rPr/>
        <w:t xml:space="preserve">(1) Any nonprofit organization which is, or becomes subject to this title </w:t>
      </w:r>
      <w:r>
        <w:t>((</w:t>
      </w:r>
      <w:r>
        <w:rPr>
          <w:strike/>
        </w:rPr>
        <w:t xml:space="preserve">on or after January 1, 1972</w:t>
      </w:r>
      <w:r>
        <w:t>))</w:t>
      </w:r>
      <w:r>
        <w:rPr/>
        <w:t xml:space="preserve">, shall pay contributions under the provisions of RCW 50.24.010 and chapter 50.29 RCW, unless it elects, in accordance with this subsection, to pay to the commissioner for the unemployment compensation fund an amount equal to the full amount of regular and additional benefits and one-half of the amount of extended benefits paid to individuals for weeks of unemployment that are based upon wages paid or payable during the effective period of such election to the extent that such payments are attributable to service in the employ of such nonprofit organization.</w:t>
      </w:r>
    </w:p>
    <w:p>
      <w:pPr>
        <w:spacing w:before="0" w:after="0" w:line="408" w:lineRule="exact"/>
        <w:ind w:left="0" w:right="0" w:firstLine="576"/>
        <w:jc w:val="left"/>
      </w:pPr>
      <w:r>
        <w:rPr/>
        <w:t xml:space="preserve">(a) Any nonprofit organization which becomes subject to this title </w:t>
      </w:r>
      <w:r>
        <w:t>((</w:t>
      </w:r>
      <w:r>
        <w:rPr>
          <w:strike/>
        </w:rPr>
        <w:t xml:space="preserve">after January 1, 1972,</w:t>
      </w:r>
      <w:r>
        <w:t>))</w:t>
      </w:r>
      <w:r>
        <w:rPr/>
        <w:t xml:space="preserve"> may elect to become liable for payments in lieu of contributions for a period of not less than twelve months beginning with the date on which such subjectivity begins by filing a written notice of its election with the commissioner not later than thirty days immediately following the date of the determination of such subjectivity.</w:t>
      </w:r>
    </w:p>
    <w:p>
      <w:pPr>
        <w:spacing w:before="0" w:after="0" w:line="408" w:lineRule="exact"/>
        <w:ind w:left="0" w:right="0" w:firstLine="576"/>
        <w:jc w:val="left"/>
      </w:pPr>
      <w:r>
        <w:rPr/>
        <w:t xml:space="preserve">(b) Any nonprofit organization which makes an election in accordance with (a) of this subsection will continue to be liable for payments in lieu of contributions until it files with the commissioner a written notice terminating its election not later than thirty days prior to the beginning of the taxable year for which such termination shall first be effective.</w:t>
      </w:r>
    </w:p>
    <w:p>
      <w:pPr>
        <w:spacing w:before="0" w:after="0" w:line="408" w:lineRule="exact"/>
        <w:ind w:left="0" w:right="0" w:firstLine="576"/>
        <w:jc w:val="left"/>
      </w:pPr>
      <w:r>
        <w:rPr/>
        <w:t xml:space="preserve">(c) Any nonprofit organization which has been paying contributions under this title </w:t>
      </w:r>
      <w:r>
        <w:t>((</w:t>
      </w:r>
      <w:r>
        <w:rPr>
          <w:strike/>
        </w:rPr>
        <w:t xml:space="preserve">for a period subsequent to January 1, 1972,</w:t>
      </w:r>
      <w:r>
        <w:t>))</w:t>
      </w:r>
      <w:r>
        <w:rPr/>
        <w:t xml:space="preserve"> may change to a reimbursable basis by filing with the commissioner not later than thirty days prior to the beginning of any taxable year a written notice of election to become liable for payments in lieu of contributions. Such election shall not be terminable by the organization for that and the next year.</w:t>
      </w:r>
    </w:p>
    <w:p>
      <w:pPr>
        <w:spacing w:before="0" w:after="0" w:line="408" w:lineRule="exact"/>
        <w:ind w:left="0" w:right="0" w:firstLine="576"/>
        <w:jc w:val="left"/>
      </w:pPr>
      <w:r>
        <w:rPr/>
        <w:t xml:space="preserve">(d) The commissioner may for good cause extend the period within which a notice of election, or a notice of termination, must be filed and may permit an election to be retroactive </w:t>
      </w:r>
      <w:r>
        <w:t>((</w:t>
      </w:r>
      <w:r>
        <w:rPr>
          <w:strike/>
        </w:rPr>
        <w:t xml:space="preserve">but not any earlier than with respect to benefits paid after December 31, 1969</w:t>
      </w:r>
      <w:r>
        <w:t>))</w:t>
      </w:r>
      <w:r>
        <w:rPr/>
        <w:t xml:space="preserve">.</w:t>
      </w:r>
    </w:p>
    <w:p>
      <w:pPr>
        <w:spacing w:before="0" w:after="0" w:line="408" w:lineRule="exact"/>
        <w:ind w:left="0" w:right="0" w:firstLine="576"/>
        <w:jc w:val="left"/>
      </w:pPr>
      <w:r>
        <w:rPr/>
        <w:t xml:space="preserve">(e) The commissioner, in accordance with such regulations as the commissioner may prescribe, shall notify each nonprofit organization of any determination which the commissioner may make of its status as an employer and of the effective date of any election which it makes and of any termination of such election. Any nonprofit organization subject to such determination and dissatisfied with such determination may file a request for review and redetermination with the commissioner within thirty days of the mailing of the determination to the organization. Should such request for review and redetermination be denied, the organization may, within ten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paragraph.</w:t>
      </w:r>
    </w:p>
    <w:p>
      <w:pPr>
        <w:spacing w:before="0" w:after="0" w:line="408" w:lineRule="exact"/>
        <w:ind w:left="0" w:right="0" w:firstLine="576"/>
        <w:jc w:val="left"/>
      </w:pPr>
      <w:r>
        <w:rPr/>
        <w:t xml:space="preserve">(2) Payments in lieu of contributions shall be made in accordance with the provisions of this section including either (a) or (b) of this subsection.</w:t>
      </w:r>
    </w:p>
    <w:p>
      <w:pPr>
        <w:spacing w:before="0" w:after="0" w:line="408" w:lineRule="exact"/>
        <w:ind w:left="0" w:right="0" w:firstLine="576"/>
        <w:jc w:val="left"/>
      </w:pPr>
      <w:r>
        <w:rPr/>
        <w:t xml:space="preserve">(a) At the end of each calendar quarter, the commissioner shall bill each nonprofit organization or group of such organizations which has elected to make payments in lieu of contributions for an amount equal to the full amount of regular and additional benefits plus one-half of the amount of extended benefits paid during such quarter that is attributable to service in the employ of such organization.</w:t>
      </w:r>
    </w:p>
    <w:p>
      <w:pPr>
        <w:spacing w:before="0" w:after="0" w:line="408" w:lineRule="exact"/>
        <w:ind w:left="0" w:right="0" w:firstLine="576"/>
        <w:jc w:val="left"/>
      </w:pPr>
      <w:r>
        <w:rPr/>
        <w:t xml:space="preserve">(b)(i) Each nonprofit organization that has elected payments in lieu of contributions may request permission to make such payments as provided in this paragraph. Such method of payment shall become effective upon approval by the commissioner.</w:t>
      </w:r>
    </w:p>
    <w:p>
      <w:pPr>
        <w:spacing w:before="0" w:after="0" w:line="408" w:lineRule="exact"/>
        <w:ind w:left="0" w:right="0" w:firstLine="576"/>
        <w:jc w:val="left"/>
      </w:pPr>
      <w:r>
        <w:rPr/>
        <w:t xml:space="preserve">(ii) At the end of each calendar quarter, or at the end of such other period as determined by the commissioner, the commissioner shall bill each nonprofit organization for an amount representing one of the following:</w:t>
      </w:r>
    </w:p>
    <w:p>
      <w:pPr>
        <w:spacing w:before="0" w:after="0" w:line="408" w:lineRule="exact"/>
        <w:ind w:left="0" w:right="0" w:firstLine="576"/>
        <w:jc w:val="left"/>
      </w:pPr>
      <w:r>
        <w:rPr/>
        <w:t xml:space="preserve">(A) The percentage of its total payroll for the immediately preceding calendar year as the commissioner shall determine. Such determination shall be based each year on the average benefit costs attributable to service in the employ of nonprofit organizations during the preceding calendar year.</w:t>
      </w:r>
    </w:p>
    <w:p>
      <w:pPr>
        <w:spacing w:before="0" w:after="0" w:line="408" w:lineRule="exact"/>
        <w:ind w:left="0" w:right="0" w:firstLine="576"/>
        <w:jc w:val="left"/>
      </w:pPr>
      <w:r>
        <w:rPr/>
        <w:t xml:space="preserve">(B) For any organization which did not pay wages throughout the four calendar quarters of the preceding calendar year, such percentage of its payroll during such year as the commissioner shall determine.</w:t>
      </w:r>
    </w:p>
    <w:p>
      <w:pPr>
        <w:spacing w:before="0" w:after="0" w:line="408" w:lineRule="exact"/>
        <w:ind w:left="0" w:right="0" w:firstLine="576"/>
        <w:jc w:val="left"/>
      </w:pPr>
      <w:r>
        <w:rPr/>
        <w:t xml:space="preserve">(iii) At the end of each taxable year, the commissioner may modify the quarterly percentage of payroll thereafter payable by the nonprofit organization in order to minimize excess or insufficient payments.</w:t>
      </w:r>
    </w:p>
    <w:p>
      <w:pPr>
        <w:spacing w:before="0" w:after="0" w:line="408" w:lineRule="exact"/>
        <w:ind w:left="0" w:right="0" w:firstLine="576"/>
        <w:jc w:val="left"/>
      </w:pPr>
      <w:r>
        <w:rPr/>
        <w:t xml:space="preserve">(iv) At the end of each taxable year, the commissioner shall determine whether the total of payments for such year made by a nonprofit organization is less than, or in excess of, the total amount of regular and additional benefits plus one-half of the amount of extended benefits paid to individuals during such taxable year based on wages attributable to service in the employ of such organization. Each nonprofit organization whose total payments for such year are less than the amount so determined shall be liable for payment of the unpaid balance to the fund in accordance with (c) of this subsection. If the total payments exceed the amount so determined for the taxable year, all of the excess payments will be retained in the fund as part of the payments which may be required for the next taxable year, or a part of the excess may, at the discretion of the commissioner, be refunded from the fund or retained in the fund as part of the payments which may be required for the next taxable year.</w:t>
      </w:r>
    </w:p>
    <w:p>
      <w:pPr>
        <w:spacing w:before="0" w:after="0" w:line="408" w:lineRule="exact"/>
        <w:ind w:left="0" w:right="0" w:firstLine="576"/>
        <w:jc w:val="left"/>
      </w:pPr>
      <w:r>
        <w:rPr/>
        <w:t xml:space="preserve">(c) Payment of any bill rendered under (a) or (b) of this subsection shall be made not later than thirty days after such bill was mailed to the last known address of the nonprofit organization or was otherwise delivered to it, and if not paid within such thirty days, the reimbursement payments itemized in the bill shall be deemed to be delinquent and the whole or part thereof remaining unpaid shall bear interest and penalties from and after the end of such thirty days at the rate and in the manner set forth in RCW 50.12.220 and 50.24.040.</w:t>
      </w:r>
    </w:p>
    <w:p>
      <w:pPr>
        <w:spacing w:before="0" w:after="0" w:line="408" w:lineRule="exact"/>
        <w:ind w:left="0" w:right="0" w:firstLine="576"/>
        <w:jc w:val="left"/>
      </w:pPr>
      <w:r>
        <w:rPr/>
        <w:t xml:space="preserve">(d) Payments made by any nonprofit organization under the provisions of this section shall not be deducted or deductible, in whole or in part, from the remuneration of individuals in the employ of the organization. Any deduction in violation of the provisions of this paragraph shall be unlawful.</w:t>
      </w:r>
    </w:p>
    <w:p>
      <w:pPr>
        <w:spacing w:before="0" w:after="0" w:line="408" w:lineRule="exact"/>
        <w:ind w:left="0" w:right="0" w:firstLine="576"/>
        <w:jc w:val="left"/>
      </w:pPr>
      <w:r>
        <w:rPr>
          <w:u w:val="single"/>
        </w:rPr>
        <w:t xml:space="preserve">(e)(i) Benefits paid during the one week waiting period when the one week waiting period is paid or reimbursed by the federal government shall not be billed.</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bill, in full or in part, benefits paid during the one week waiting period.</w:t>
      </w:r>
    </w:p>
    <w:p>
      <w:pPr>
        <w:spacing w:before="0" w:after="0" w:line="408" w:lineRule="exact"/>
        <w:ind w:left="0" w:right="0" w:firstLine="576"/>
        <w:jc w:val="left"/>
      </w:pPr>
      <w:r>
        <w:rPr/>
        <w:t xml:space="preserve">(3) Each employer that is liable for payments in lieu of contributions shall pay to the commissioner for the fund the total amount of regular and additional benefits plus the amount of one-half of extended benefits paid that are attributable to service in the employ of such employer.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(a) and (b) of this subsection.</w:t>
      </w:r>
    </w:p>
    <w:p>
      <w:pPr>
        <w:spacing w:before="0" w:after="0" w:line="408" w:lineRule="exact"/>
        <w:ind w:left="0" w:right="0" w:firstLine="576"/>
        <w:jc w:val="left"/>
      </w:pPr>
      <w:r>
        <w:rPr/>
        <w:t xml:space="preserve">(a) If benefits paid to an individual are based on wages paid by one or more employers that are liable for payments in lieu of contributions and on wages paid by one or more employers who are liable for contributions, the amount of benefits payable by each employer that is liable for payments in lieu of contributions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0" w:after="0" w:line="408" w:lineRule="exact"/>
        <w:ind w:left="0" w:right="0" w:firstLine="576"/>
        <w:jc w:val="left"/>
      </w:pPr>
      <w:r>
        <w:rPr/>
        <w:t xml:space="preserve">(b)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110</w:t>
      </w:r>
      <w:r>
        <w:rPr/>
        <w:t xml:space="preserve"> and 2013 c 79 s 4 are each amended to read as follows:</w:t>
      </w:r>
    </w:p>
    <w:p>
      <w:pPr>
        <w:spacing w:before="0" w:after="0" w:line="408" w:lineRule="exact"/>
        <w:ind w:left="0" w:right="0" w:firstLine="576"/>
        <w:jc w:val="left"/>
      </w:pPr>
      <w:r>
        <w:rPr/>
        <w:t xml:space="preserve">(1) Except as provided in subsection (2) of this section, shared work benefits shall be charged to employers' experience rating accounts in the same manner as other benefits under this title are charged. Employers liable for payments in lieu of contributions shall have shared work benefits attributed to their accounts in the same manner as other benefits under this title are attributed.</w:t>
      </w:r>
    </w:p>
    <w:p>
      <w:pPr>
        <w:spacing w:before="0" w:after="0" w:line="408" w:lineRule="exact"/>
        <w:ind w:left="0" w:right="0" w:firstLine="576"/>
        <w:jc w:val="left"/>
      </w:pPr>
      <w:r>
        <w:rPr/>
        <w:t xml:space="preserve">(2) </w:t>
      </w:r>
      <w:r>
        <w:t>((</w:t>
      </w:r>
      <w:r>
        <w:rPr>
          <w:strike/>
        </w:rPr>
        <w:t xml:space="preserve">For weeks of benefits paid between July 1, 2012, and June 28, 2015, any</w:t>
      </w:r>
      <w:r>
        <w:t>))</w:t>
      </w:r>
      <w:r>
        <w:rPr/>
        <w:t xml:space="preserve"> </w:t>
      </w:r>
      <w:r>
        <w:rPr>
          <w:u w:val="single"/>
        </w:rPr>
        <w:t xml:space="preserve">Any</w:t>
      </w:r>
      <w:r>
        <w:rPr/>
        <w:t xml:space="preserve"> amount of shared work benefits </w:t>
      </w:r>
      <w:r>
        <w:rPr>
          <w:u w:val="single"/>
        </w:rPr>
        <w:t xml:space="preserve">that is paid or</w:t>
      </w:r>
      <w:r>
        <w:rPr/>
        <w:t xml:space="preserve"> reimbursed by the federal government is not charged to experience rating accounts of employers or to employers who are liable for payments in lieu of contributions. The </w:t>
      </w:r>
      <w:r>
        <w:rPr>
          <w:u w:val="single"/>
        </w:rPr>
        <w:t xml:space="preserve">employment security</w:t>
      </w:r>
      <w:r>
        <w:rPr/>
        <w:t xml:space="preserve"> department shall remove charges for any amount of shared work benefits </w:t>
      </w:r>
      <w:r>
        <w:rPr>
          <w:u w:val="single"/>
        </w:rPr>
        <w:t xml:space="preserve">that is paid or</w:t>
      </w:r>
      <w:r>
        <w:rPr/>
        <w:t xml:space="preserve"> reimbursed by the federal government </w:t>
      </w:r>
      <w:r>
        <w:t>((</w:t>
      </w:r>
      <w:r>
        <w:rPr>
          <w:strike/>
        </w:rPr>
        <w:t xml:space="preserve">between July 1, 2012, and the week prior to July 28, 2013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Affected employees may participate, as appropriate, in training, including employer-sponsored training or training funded under the workforce innovation and opportunity act, to enhance job skills if such program has been approved by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 employer whose place or places of business were closed or restricted in operations as a result of proclamation 20-05 or related governor proclamations or orders may defer quarterly payment of contributions under this chapter for up to two calendar quarters.</w:t>
      </w:r>
    </w:p>
    <w:p>
      <w:pPr>
        <w:spacing w:before="0" w:after="0" w:line="408" w:lineRule="exact"/>
        <w:ind w:left="0" w:right="0" w:firstLine="576"/>
        <w:jc w:val="left"/>
      </w:pPr>
      <w:r>
        <w:rPr/>
        <w:t xml:space="preserve">(2) An employer that defers payment under subsection (1) of this section may not be subject to penalties or interest on the deferred payment.</w:t>
      </w:r>
    </w:p>
    <w:p>
      <w:pPr>
        <w:spacing w:before="0" w:after="0" w:line="408" w:lineRule="exact"/>
        <w:ind w:left="0" w:right="0" w:firstLine="576"/>
        <w:jc w:val="left"/>
      </w:pPr>
      <w:r>
        <w:rPr/>
        <w:t xml:space="preserve">(3)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$500,000,000 is appropriated from the budget stabilization account for the fiscal year ending June 30, 2021, and is provided solely for expenditure into the unemployment insurance trust fund, from which the employment security department may spend it solely for purposes of this act. If sections 11 through 15, 18, 19 and 21 of this act are not enacted by June 30, 2021, the appropriation in this section shall lapse. If an appropriation from the budget stabilization account of at least the amount in this section is enacted by June 30, 2021, in House Bill No. . . . (H-0436/21) for the purposes of this act, then the appropriation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w:t>
      </w:r>
      <w:r>
        <w:rPr/>
        <w:t xml:space="preserve">.</w:t>
      </w:r>
      <w:r>
        <w:t xml:space="preserve">20</w:t>
      </w:r>
      <w:r>
        <w:rPr/>
        <w:t xml:space="preserve">.</w:t>
      </w:r>
      <w:r>
        <w:t xml:space="preserve">1201</w:t>
      </w:r>
      <w:r>
        <w:rPr/>
        <w:t xml:space="preserve"> (Amount of benefits</w:t>
      </w:r>
      <w:r>
        <w:rPr>
          <w:rFonts w:ascii="Times New Roman" w:hAnsi="Times New Roman"/>
        </w:rPr>
        <w:t xml:space="preserve">—</w:t>
      </w:r>
      <w:r>
        <w:rPr/>
        <w:t xml:space="preserve">Applicable May 3, 2009, for claims effective before, on, or after May 3, 2009, through January 2, 2010) and 2009 c 3 s 2; and</w:t>
      </w:r>
    </w:p>
    <w:p>
      <w:pPr>
        <w:spacing w:before="0" w:after="0" w:line="408" w:lineRule="exact"/>
        <w:ind w:left="0" w:right="0" w:firstLine="576"/>
        <w:jc w:val="left"/>
      </w:pPr>
      <w:r>
        <w:t>(2)</w:t>
      </w:r>
      <w:r>
        <w:rPr/>
        <w:t xml:space="preserve">RCW </w:t>
      </w:r>
      <w:r>
        <w:t xml:space="preserve">50</w:t>
      </w:r>
      <w:r>
        <w:rPr/>
        <w:t xml:space="preserve">.</w:t>
      </w:r>
      <w:r>
        <w:t xml:space="preserve">20</w:t>
      </w:r>
      <w:r>
        <w:rPr/>
        <w:t xml:space="preserve">.</w:t>
      </w:r>
      <w:r>
        <w:t xml:space="preserve">1202</w:t>
      </w:r>
      <w:r>
        <w:rPr/>
        <w:t xml:space="preserve"> (Additional temporary benefit increase) and 2011 c 4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a6ffc8e50ae4a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9fbc3e5f34175" /><Relationship Type="http://schemas.openxmlformats.org/officeDocument/2006/relationships/footer" Target="/word/footer1.xml" Id="Rba6ffc8e50ae4aac" /></Relationships>
</file>