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58ae403a34124" /></Relationships>
</file>

<file path=word/document.xml><?xml version="1.0" encoding="utf-8"?>
<w:document xmlns:w="http://schemas.openxmlformats.org/wordprocessingml/2006/main">
  <w:body>
    <w:p>
      <w:r>
        <w:t>H-0734.1</w:t>
      </w:r>
    </w:p>
    <w:p>
      <w:pPr>
        <w:jc w:val="center"/>
      </w:pPr>
      <w:r>
        <w:t>_______________________________________________</w:t>
      </w:r>
    </w:p>
    <w:p/>
    <w:p>
      <w:pPr>
        <w:jc w:val="center"/>
      </w:pPr>
      <w:r>
        <w:rPr>
          <w:b/>
        </w:rPr>
        <w:t>HOUSE BILL 1481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Dufault, Sutherland, and Eslick</w:t>
      </w:r>
    </w:p>
    <w:p/>
    <w:p>
      <w:r>
        <w:rPr>
          <w:t xml:space="preserve">Read first time 02/03/21.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school employees to carry firearms on school grounds; amending RCW 9.41.280;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w:t>
      </w:r>
      <w:r>
        <w:rPr>
          <w:u w:val="single"/>
        </w:rPr>
        <w:t xml:space="preserve">Subsection (1)(a) of this section does not apply to any school personnel who has a valid concealed pistol license issued under RCW 9.41.070. For the purposes of this section, "school personnel" means any person employed by a school district, excluding classroom teachers as defined in RCW 28A.150.203 and paraeducators as defined in RCW 28A.413.010.</w:t>
      </w:r>
    </w:p>
    <w:p>
      <w:pPr>
        <w:spacing w:before="0" w:after="0" w:line="408" w:lineRule="exact"/>
        <w:ind w:left="0" w:right="0" w:firstLine="576"/>
        <w:jc w:val="left"/>
      </w:pPr>
      <w:r>
        <w:rPr>
          <w:u w:val="single"/>
        </w:rPr>
        <w:t xml:space="preserve">(5)</w:t>
      </w:r>
      <w:r>
        <w:rPr/>
        <w:t xml:space="preserve">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subsection (3)(b), (c), (f), and (h) of this section, firearms are not permitted in a public or private school building.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"GUN-FREE ZONE" signs shall be posted around school facilities giving warning of the prohibition of the possession of firearms on school grounds.</w:t>
      </w:r>
    </w:p>
    <w:p/>
    <w:p>
      <w:pPr>
        <w:jc w:val="center"/>
      </w:pPr>
      <w:r>
        <w:rPr>
          <w:b/>
        </w:rPr>
        <w:t>--- END ---</w:t>
      </w:r>
    </w:p>
    <w:sectPr>
      <w:pgNumType w:start="1"/>
      <w:footerReference xmlns:r="http://schemas.openxmlformats.org/officeDocument/2006/relationships" r:id="Ref715d3a0e1842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a378595ca475a" /><Relationship Type="http://schemas.openxmlformats.org/officeDocument/2006/relationships/footer" Target="/word/footer1.xml" Id="Ref715d3a0e184268" /></Relationships>
</file>