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cade4b1e345d6" /></Relationships>
</file>

<file path=word/document.xml><?xml version="1.0" encoding="utf-8"?>
<w:document xmlns:w="http://schemas.openxmlformats.org/wordprocessingml/2006/main">
  <w:body>
    <w:p>
      <w:r>
        <w:t>H-1825.1</w:t>
      </w:r>
    </w:p>
    <w:p>
      <w:pPr>
        <w:jc w:val="center"/>
      </w:pPr>
      <w:r>
        <w:t>_______________________________________________</w:t>
      </w:r>
    </w:p>
    <w:p/>
    <w:p>
      <w:pPr>
        <w:jc w:val="center"/>
      </w:pPr>
      <w:r>
        <w:rPr>
          <w:b/>
        </w:rPr>
        <w:t>HOUSE BILL 1658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Graham, and Young</w:t>
      </w:r>
    </w:p>
    <w:p/>
    <w:p>
      <w:r>
        <w:rPr>
          <w:t xml:space="preserve">Prefiled 12/17/21.</w:t>
        </w:rPr>
      </w:r>
      <w:r>
        <w:rPr>
          <w:t xml:space="preserve">Read first time 01/10/22.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children, youth, and families to incorporate principles of equality; and amending RCW 43.216.005 and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005</w:t>
      </w:r>
      <w:r>
        <w:rPr/>
        <w:t xml:space="preserve"> and 2017 3rd sp.s. c 6 s 1 are each amended to read as follows:</w:t>
      </w:r>
    </w:p>
    <w:p>
      <w:pPr>
        <w:spacing w:before="0" w:after="0" w:line="408" w:lineRule="exact"/>
        <w:ind w:left="0" w:right="0" w:firstLine="576"/>
        <w:jc w:val="left"/>
      </w:pPr>
      <w:r>
        <w:rPr/>
        <w:t xml:space="preserve">(1) 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early years of a child's life are critical to the child's healthy brain development and that the quality of caregiving during the early years can significantly impact the child's intellectual, social, and emotional development;</w:t>
      </w:r>
    </w:p>
    <w:p>
      <w:pPr>
        <w:spacing w:before="0" w:after="0" w:line="408" w:lineRule="exact"/>
        <w:ind w:left="0" w:right="0" w:firstLine="576"/>
        <w:jc w:val="left"/>
      </w:pPr>
      <w:r>
        <w:rPr/>
        <w:t xml:space="preserve">(b) A successful outcome for every child obtaining a K-12 education depends on children being prepared from birth for academic and social success in school. For children at risk of school failure, the opportunity gap often emerges as early as eighteen months of age;</w:t>
      </w:r>
    </w:p>
    <w:p>
      <w:pPr>
        <w:spacing w:before="0" w:after="0" w:line="408" w:lineRule="exact"/>
        <w:ind w:left="0" w:right="0" w:firstLine="576"/>
        <w:jc w:val="left"/>
      </w:pPr>
      <w:r>
        <w:rPr/>
        <w:t xml:space="preserve">(c) A more cohesive and integrated early learning system has been established that provides a solid foundation for further improvements in the quality and availability of early learning programs; and</w:t>
      </w:r>
    </w:p>
    <w:p>
      <w:pPr>
        <w:spacing w:before="0" w:after="0" w:line="408" w:lineRule="exact"/>
        <w:ind w:left="0" w:right="0" w:firstLine="576"/>
        <w:jc w:val="left"/>
      </w:pPr>
      <w:r>
        <w:rPr/>
        <w:t xml:space="preserve">(d) Increasing the availability of high quality services for children ages birth to three and their parents or caregivers will result in improved school and life outcomes.</w:t>
      </w:r>
    </w:p>
    <w:p>
      <w:pPr>
        <w:spacing w:before="0" w:after="0" w:line="408" w:lineRule="exact"/>
        <w:ind w:left="0" w:right="0" w:firstLine="576"/>
        <w:jc w:val="left"/>
      </w:pPr>
      <w:r>
        <w:rPr/>
        <w:t xml:space="preserve">(3) Research is clear that quality culturally and linguistically responsive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(4) 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(5) 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(6) The legislature finds that children and youth of color are disproportionately impacted at every point in the child welfare and juvenile justice systems. The department of children, youth, and families must prioritize addressing </w:t>
      </w:r>
      <w:r>
        <w:t>((</w:t>
      </w:r>
      <w:r>
        <w:rPr>
          <w:strike/>
        </w:rPr>
        <w:t xml:space="preserve">equity</w:t>
      </w:r>
      <w:r>
        <w:t>))</w:t>
      </w:r>
      <w:r>
        <w:rPr/>
        <w:t xml:space="preserve"> </w:t>
      </w:r>
      <w:r>
        <w:rPr>
          <w:u w:val="single"/>
        </w:rPr>
        <w:t xml:space="preserve">equality</w:t>
      </w:r>
      <w:r>
        <w:rPr/>
        <w:t xml:space="preserve">,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w:t>
      </w:r>
    </w:p>
    <w:p>
      <w:pPr>
        <w:spacing w:before="0" w:after="0" w:line="408" w:lineRule="exact"/>
        <w:ind w:left="0" w:right="0" w:firstLine="576"/>
        <w:jc w:val="left"/>
      </w:pPr>
      <w:r>
        <w:rPr/>
        <w:t xml:space="preserve">(7) 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(8) 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(9) The legislature finds that the work of the department of children, youth, and families will only be as successful as the workforce—both the agency employees and community-based providers. Increased support for the professionals working with children, youth, and families is critical to improving outcomes.</w:t>
      </w:r>
    </w:p>
    <w:p>
      <w:pPr>
        <w:spacing w:before="0" w:after="0" w:line="408" w:lineRule="exact"/>
        <w:ind w:left="0" w:right="0" w:firstLine="576"/>
        <w:jc w:val="left"/>
      </w:pPr>
      <w:r>
        <w:rPr/>
        <w:t xml:space="preserve">(10) 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w:t>
      </w:r>
      <w:r>
        <w:t>((</w:t>
      </w:r>
      <w:r>
        <w:rPr>
          <w:strike/>
        </w:rPr>
        <w:t xml:space="preserve">equity</w:t>
      </w:r>
      <w:r>
        <w:t>))</w:t>
      </w:r>
      <w:r>
        <w:rPr/>
        <w:t xml:space="preserve"> </w:t>
      </w:r>
      <w:r>
        <w:rPr>
          <w:u w:val="single"/>
        </w:rPr>
        <w:t xml:space="preserve">equality</w:t>
      </w:r>
      <w:r>
        <w:rPr/>
        <w:t xml:space="preserve">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 </w:t>
      </w:r>
      <w:r>
        <w:rPr>
          <w:u w:val="single"/>
        </w:rPr>
        <w:t xml:space="preserve">The department shall incorporate principles of equality in performing its duties. In implementing principles of equality, the department shall aim to treat every family or child equally.</w:t>
      </w:r>
    </w:p>
    <w:p>
      <w:pPr>
        <w:spacing w:before="0" w:after="0" w:line="408" w:lineRule="exact"/>
        <w:ind w:left="0" w:right="0" w:firstLine="576"/>
        <w:jc w:val="left"/>
      </w:pPr>
      <w:r>
        <w:rPr>
          <w:u w:val="single"/>
        </w:rPr>
        <w:t xml:space="preserve">(9)</w:t>
      </w:r>
      <w:r>
        <w:rPr/>
        <w:t xml:space="preserve">(a)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board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e2acd0eb203541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542a4f0eb649ef" /><Relationship Type="http://schemas.openxmlformats.org/officeDocument/2006/relationships/footer" Target="/word/footer1.xml" Id="Re2acd0eb203541b0" /></Relationships>
</file>