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a4ae40669c4775" /></Relationships>
</file>

<file path=word/document.xml><?xml version="1.0" encoding="utf-8"?>
<w:document xmlns:w="http://schemas.openxmlformats.org/wordprocessingml/2006/main">
  <w:body>
    <w:p>
      <w:r>
        <w:t>H-1966.1</w:t>
      </w:r>
    </w:p>
    <w:p>
      <w:pPr>
        <w:jc w:val="center"/>
      </w:pPr>
      <w:r>
        <w:t>_______________________________________________</w:t>
      </w:r>
    </w:p>
    <w:p/>
    <w:p>
      <w:pPr>
        <w:jc w:val="center"/>
      </w:pPr>
      <w:r>
        <w:rPr>
          <w:b/>
        </w:rPr>
        <w:t>HOUSE BILL 1830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Springer, Vick, and Shewmake</w:t>
      </w:r>
    </w:p>
    <w:p/>
    <w:p>
      <w:r>
        <w:rPr>
          <w:t xml:space="preserve">Prefiled 01/07/22.</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certain reusable packing materials are exempt from sales and use tax; and reenacting and amending RCW 82.04.050.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and 2021 c 143 s 2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u w:val="single"/>
        </w:rPr>
        <w:t xml:space="preserve">(c) The term does not include the renting or leasing of packing materials under a packing material sharing and reuse program. This exclusion applies regardless of the person that retains title to or ends up in possession of the packing materials. For purposes of this subsection (4)(c):</w:t>
      </w:r>
    </w:p>
    <w:p>
      <w:pPr>
        <w:spacing w:before="0" w:after="0" w:line="408" w:lineRule="exact"/>
        <w:ind w:left="0" w:right="0" w:firstLine="576"/>
        <w:jc w:val="left"/>
      </w:pPr>
      <w:r>
        <w:rPr>
          <w:u w:val="single"/>
        </w:rPr>
        <w:t xml:space="preserve">(i) "Packing material sharing and reuse program" means an agreement with an administrator or operator that pools packing materials among multiple persons for reuse.</w:t>
      </w:r>
    </w:p>
    <w:p>
      <w:pPr>
        <w:spacing w:before="0" w:after="0" w:line="408" w:lineRule="exact"/>
        <w:ind w:left="0" w:right="0" w:firstLine="576"/>
        <w:jc w:val="left"/>
      </w:pPr>
      <w:r>
        <w:rPr>
          <w:u w:val="single"/>
        </w:rPr>
        <w:t xml:space="preserve">(ii) "Packing materials" means all boxes, crates, pallets, bottles, cans, bags, drums, cartons, wrapping papers, cellophane, twines, gummed tapes, wire, bands, excelsior, wastepaper, and all other materials in which personal property may be contained or protected within a container.</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
      <w:pPr>
        <w:jc w:val="center"/>
      </w:pPr>
      <w:r>
        <w:rPr>
          <w:b/>
        </w:rPr>
        <w:t>--- END ---</w:t>
      </w:r>
    </w:p>
    <w:sectPr>
      <w:pgNumType w:start="1"/>
      <w:footerReference xmlns:r="http://schemas.openxmlformats.org/officeDocument/2006/relationships" r:id="R8e6b7cf8ff6148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053e13c1e45b5" /><Relationship Type="http://schemas.openxmlformats.org/officeDocument/2006/relationships/footer" Target="/word/footer1.xml" Id="R8e6b7cf8ff6148fa" /></Relationships>
</file>