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a36ffd3d254d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1716</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28, 2022</w:t>
            </w:r>
          </w:p>
          <w:p>
            <w:pPr>
              <w:ind w:left="0" w:right="0" w:firstLine="360"/>
            </w:pPr>
            <w:r>
              <w:t xml:space="preserve">Yeas </w:t>
              <w:t xml:space="preserve">92</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1716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1716</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State Government &amp; Tribal Relations (originally sponsored by Representatives Valdez, Dolan, and Pollet)</w:t>
      </w:r>
    </w:p>
    <w:p/>
    <w:p>
      <w:r>
        <w:rPr>
          <w:t xml:space="preserve">READ FIRST TIME 01/20/22.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locations at which ballots may be cast; and amending RCW 29A.40.160, 29A.08.140, and 29A.84.510.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2019 c 6 s 6 are each amended to read as follows:</w:t>
      </w:r>
    </w:p>
    <w:p>
      <w:pPr>
        <w:spacing w:before="0" w:after="0" w:line="408" w:lineRule="exact"/>
        <w:ind w:left="0" w:right="0" w:firstLine="576"/>
        <w:jc w:val="left"/>
      </w:pPr>
      <w:r>
        <w:rPr/>
        <w:t xml:space="preserve">(1) Each county auditor shall open a voting center each primary, special election </w:t>
      </w:r>
      <w:r>
        <w:rPr>
          <w:u w:val="single"/>
        </w:rPr>
        <w:t xml:space="preserve">if the county is conducting an election</w:t>
      </w:r>
      <w:r>
        <w:rPr/>
        <w:t xml:space="preserve">, and general election. The voting center shall be open during business hours during the voting period, which begins eighteen days before, and ends at 8:00 p.m. on the day of, the primary, special election </w:t>
      </w:r>
      <w:r>
        <w:rPr>
          <w:u w:val="single"/>
        </w:rPr>
        <w:t xml:space="preserve">if the county is conducting an election</w:t>
      </w:r>
      <w:r>
        <w:rPr/>
        <w:t xml:space="preserve">, or general election.</w:t>
      </w:r>
    </w:p>
    <w:p>
      <w:pPr>
        <w:spacing w:before="0" w:after="0" w:line="408" w:lineRule="exact"/>
        <w:ind w:left="0" w:right="0" w:firstLine="576"/>
        <w:jc w:val="left"/>
      </w:pPr>
      <w:r>
        <w:rPr/>
        <w:t xml:space="preserve">(2) Each county auditor shall </w:t>
      </w:r>
      <w:r>
        <w:t>((</w:t>
      </w:r>
      <w:r>
        <w:rPr>
          <w:strike/>
        </w:rPr>
        <w:t xml:space="preserve">register voters in person</w:t>
      </w:r>
      <w:r>
        <w:t>))</w:t>
      </w:r>
      <w:r>
        <w:rPr/>
        <w:t xml:space="preserve"> </w:t>
      </w:r>
      <w:r>
        <w:rPr>
          <w:u w:val="single"/>
        </w:rPr>
        <w:t xml:space="preserve">open a voting center</w:t>
      </w:r>
      <w:r>
        <w:rPr/>
        <w:t xml:space="preserve"> at each of the following locations in the county:</w:t>
      </w:r>
    </w:p>
    <w:p>
      <w:pPr>
        <w:spacing w:before="0" w:after="0" w:line="408" w:lineRule="exact"/>
        <w:ind w:left="0" w:right="0" w:firstLine="576"/>
        <w:jc w:val="left"/>
      </w:pPr>
      <w:r>
        <w:rPr/>
        <w:t xml:space="preserve">(a) At the county auditor's office</w:t>
      </w:r>
      <w:r>
        <w:t>((</w:t>
      </w:r>
      <w:r>
        <w:rPr>
          <w:strike/>
        </w:rPr>
        <w:t xml:space="preserve">;</w:t>
      </w:r>
    </w:p>
    <w:p>
      <w:pPr>
        <w:spacing w:before="0" w:after="0" w:line="408" w:lineRule="exact"/>
        <w:ind w:left="0" w:right="0" w:firstLine="576"/>
        <w:jc w:val="left"/>
      </w:pPr>
      <w:r>
        <w:rPr>
          <w:strike/>
        </w:rPr>
        <w:t xml:space="preserve">(b) At</w:t>
      </w:r>
      <w:r>
        <w:t>))</w:t>
      </w:r>
      <w:r>
        <w:rPr/>
        <w:t xml:space="preserve"> </w:t>
      </w:r>
      <w:r>
        <w:rPr>
          <w:u w:val="single"/>
        </w:rPr>
        <w:t xml:space="preserve">or at</w:t>
      </w:r>
      <w:r>
        <w:rPr/>
        <w:t xml:space="preserve"> the division of elections</w:t>
      </w:r>
      <w:r>
        <w:t>((</w:t>
      </w:r>
      <w:r>
        <w:rPr>
          <w:strike/>
        </w:rPr>
        <w:t xml:space="preserve">, if located</w:t>
      </w:r>
      <w:r>
        <w:t>))</w:t>
      </w:r>
      <w:r>
        <w:rPr/>
        <w:t xml:space="preserve"> </w:t>
      </w:r>
      <w:r>
        <w:rPr>
          <w:u w:val="single"/>
        </w:rPr>
        <w:t xml:space="preserve">that is</w:t>
      </w:r>
      <w:r>
        <w:rPr/>
        <w:t xml:space="preserve"> in a separate </w:t>
      </w:r>
      <w:r>
        <w:t>((</w:t>
      </w:r>
      <w:r>
        <w:rPr>
          <w:strike/>
        </w:rPr>
        <w:t xml:space="preserve">city</w:t>
      </w:r>
      <w:r>
        <w:t>))</w:t>
      </w:r>
      <w:r>
        <w:rPr/>
        <w:t xml:space="preserve"> </w:t>
      </w:r>
      <w:r>
        <w:rPr>
          <w:u w:val="single"/>
        </w:rPr>
        <w:t xml:space="preserve">location</w:t>
      </w:r>
      <w:r>
        <w:rPr/>
        <w:t xml:space="preserve"> from the county auditor's office;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For each presidential general election, </w:t>
      </w:r>
      <w:r>
        <w:t>((</w:t>
      </w:r>
      <w:r>
        <w:rPr>
          <w:strike/>
        </w:rPr>
        <w:t xml:space="preserve">at a voting center</w:t>
      </w:r>
      <w:r>
        <w:t>))</w:t>
      </w:r>
      <w:r>
        <w:rPr/>
        <w:t xml:space="preserve"> in each city in the county with a population of one hundred thousand or greater</w:t>
      </w:r>
      <w:r>
        <w:t>((</w:t>
      </w:r>
      <w:r>
        <w:rPr>
          <w:strike/>
        </w:rPr>
        <w:t xml:space="preserve">,</w:t>
      </w:r>
      <w:r>
        <w:t>))</w:t>
      </w:r>
      <w:r>
        <w:rPr/>
        <w:t xml:space="preserve"> which does not have a voting center as required in (a) </w:t>
      </w:r>
      <w:r>
        <w:t>((</w:t>
      </w:r>
      <w:r>
        <w:rPr>
          <w:strike/>
        </w:rPr>
        <w:t xml:space="preserve">or (b)</w:t>
      </w:r>
      <w:r>
        <w:t>))</w:t>
      </w:r>
      <w:r>
        <w:rPr/>
        <w:t xml:space="preserve"> of this subsection. A voting center opened pursuant to this subsection (2) is not required to be open on the Sunday before the presidential election.</w:t>
      </w:r>
    </w:p>
    <w:p>
      <w:pPr>
        <w:spacing w:before="0" w:after="0" w:line="408" w:lineRule="exact"/>
        <w:ind w:left="0" w:right="0" w:firstLine="576"/>
        <w:jc w:val="left"/>
      </w:pPr>
      <w:r>
        <w:rPr/>
        <w:t xml:space="preserve">(3) Voting centers shall be located in public buildings or buildings that are leased by a public entity including, but not limited to, libraries.</w:t>
      </w:r>
    </w:p>
    <w:p>
      <w:pPr>
        <w:spacing w:before="0" w:after="0" w:line="408" w:lineRule="exact"/>
        <w:ind w:left="0" w:right="0" w:firstLine="576"/>
        <w:jc w:val="left"/>
      </w:pPr>
      <w:r>
        <w:rPr/>
        <w:t xml:space="preserve">(4) Each voting center, and at least one of the other locations designated by the county auditor to allow voters to register in person pursuant to RCW 29A.08.140(1)(b),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(5) Each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(6) Each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(7) No person may interfere with a voter attempting to vote in a voting center. Interfering with a voter attempting to vote is a violation of RCW 29A.84.510. </w:t>
      </w:r>
      <w:r>
        <w:rPr>
          <w:u w:val="single"/>
        </w:rPr>
        <w:t xml:space="preserve">The county auditor shall designate by administrative rule a specific point or points as the entrance to each voting center, taking into account the unique attributes of the voting center, to assure that voters have the ability to arrive and depart unimpeded.</w:t>
      </w:r>
    </w:p>
    <w:p>
      <w:pPr>
        <w:spacing w:before="0" w:after="0" w:line="408" w:lineRule="exact"/>
        <w:ind w:left="0" w:right="0" w:firstLine="576"/>
        <w:jc w:val="left"/>
      </w:pPr>
      <w:r>
        <w:rPr/>
        <w:t xml:space="preserve">(8)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(9)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 tribal identification card is not required to include a residential address or an expiration date to be considered valid under this section.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(10)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(11)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(12)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rPr/>
        <w:t xml:space="preserve">(13)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rPr/>
        <w:t xml:space="preserve">(14)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(15) Any voter who is inside or in line at the voting center at 8:00 p.m. on the day of the primary, special election, or general election must be allowed to vote.</w:t>
      </w:r>
    </w:p>
    <w:p>
      <w:pPr>
        <w:spacing w:before="0" w:after="0" w:line="408" w:lineRule="exact"/>
        <w:ind w:left="0" w:right="0" w:firstLine="576"/>
        <w:jc w:val="left"/>
      </w:pPr>
      <w:r>
        <w:rPr/>
        <w:t xml:space="preserve">(16)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2020 c 208 s 22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that is received by an election official no later than eight days before the day of the primary, special election, or general election. For purposes of this subsection (1)(a), "received" means: (i) Being physically received by an election official by the close of business of the required deadline; or (ii) for applications received online or electronically, by midnight, of the required deadline; or</w:t>
      </w:r>
    </w:p>
    <w:p>
      <w:pPr>
        <w:spacing w:before="0" w:after="0" w:line="408" w:lineRule="exact"/>
        <w:ind w:left="0" w:right="0" w:firstLine="576"/>
        <w:jc w:val="left"/>
      </w:pPr>
      <w:r>
        <w:rPr/>
        <w:t xml:space="preserve">(b) Register in person at a county auditor's office, the division of elections if in a separate </w:t>
      </w:r>
      <w:r>
        <w:t>((</w:t>
      </w:r>
      <w:r>
        <w:rPr>
          <w:strike/>
        </w:rPr>
        <w:t xml:space="preserve">city</w:t>
      </w:r>
      <w:r>
        <w:t>))</w:t>
      </w:r>
      <w:r>
        <w:rPr/>
        <w:t xml:space="preserve"> </w:t>
      </w:r>
      <w:r>
        <w:rPr>
          <w:u w:val="single"/>
        </w:rPr>
        <w:t xml:space="preserve">location</w:t>
      </w:r>
      <w:r>
        <w:rPr/>
        <w:t xml:space="preserve"> from the county auditor's office, a voting center, a student engagement hub, or other location designated by the county auditor no later than 8:00 p.m. on the day of the primary, special election </w:t>
      </w:r>
      <w:r>
        <w:rPr>
          <w:u w:val="single"/>
        </w:rPr>
        <w:t xml:space="preserve">if the county is conducting an election</w:t>
      </w:r>
      <w:r>
        <w:rPr/>
        <w:t xml:space="preserve">, or general election.</w:t>
      </w:r>
    </w:p>
    <w:p>
      <w:pPr>
        <w:spacing w:before="0" w:after="0" w:line="408" w:lineRule="exact"/>
        <w:ind w:left="0" w:right="0" w:firstLine="576"/>
        <w:jc w:val="left"/>
      </w:pPr>
      <w:r>
        <w:rPr/>
        <w:t xml:space="preserve">(2)(a) In order to change a residence address for voting in any primary, special election, or general election, a person who is already registered to vote in Washington may update his or her registration by:</w:t>
      </w:r>
    </w:p>
    <w:p>
      <w:pPr>
        <w:spacing w:before="0" w:after="0" w:line="408" w:lineRule="exact"/>
        <w:ind w:left="0" w:right="0" w:firstLine="576"/>
        <w:jc w:val="left"/>
      </w:pPr>
      <w:r>
        <w:rPr/>
        <w:t xml:space="preserve">(i) Submitting an address change using a registration application or making notification via any non-in-person method that is received by election officials no later than eight days before the day of the primary, special election, or general election; or</w:t>
      </w:r>
    </w:p>
    <w:p>
      <w:pPr>
        <w:spacing w:before="0" w:after="0" w:line="408" w:lineRule="exact"/>
        <w:ind w:left="0" w:right="0" w:firstLine="576"/>
        <w:jc w:val="left"/>
      </w:pPr>
      <w:r>
        <w:rPr/>
        <w:t xml:space="preserve">(ii) Appearing in person, at a county auditor's office, the division of elections if in a separate </w:t>
      </w:r>
      <w:r>
        <w:t>((</w:t>
      </w:r>
      <w:r>
        <w:rPr>
          <w:strike/>
        </w:rPr>
        <w:t xml:space="preserve">city</w:t>
      </w:r>
      <w:r>
        <w:t>))</w:t>
      </w:r>
      <w:r>
        <w:rPr/>
        <w:t xml:space="preserve"> </w:t>
      </w:r>
      <w:r>
        <w:rPr>
          <w:u w:val="single"/>
        </w:rPr>
        <w:t xml:space="preserve">location</w:t>
      </w:r>
      <w:r>
        <w:rPr/>
        <w:t xml:space="preserve"> from the county auditor's office, a voting center, or other location designated by the county auditor, no later than 8:00 p.m. on the day of the primary, special election </w:t>
      </w:r>
      <w:r>
        <w:rPr>
          <w:u w:val="single"/>
        </w:rPr>
        <w:t xml:space="preserve">if the county is conducting an election</w:t>
      </w:r>
      <w:r>
        <w:rPr/>
        <w:t xml:space="preserve">, or general election to be in effect for that primary, special election </w:t>
      </w:r>
      <w:r>
        <w:rPr>
          <w:u w:val="single"/>
        </w:rPr>
        <w:t xml:space="preserve">if the county is conducting an election</w:t>
      </w:r>
      <w:r>
        <w:rPr/>
        <w:t xml:space="preserve">, or general election.</w:t>
      </w:r>
    </w:p>
    <w:p>
      <w:pPr>
        <w:spacing w:before="0" w:after="0" w:line="408" w:lineRule="exact"/>
        <w:ind w:left="0" w:right="0" w:firstLine="576"/>
        <w:jc w:val="left"/>
      </w:pPr>
      <w:r>
        <w:rPr/>
        <w:t xml:space="preserve">(b) A registered voter who fails to update his or her residential address by this deadline may vote according to his or her previous registration address.</w:t>
      </w:r>
    </w:p>
    <w:p>
      <w:pPr>
        <w:spacing w:before="0" w:after="0" w:line="408" w:lineRule="exact"/>
        <w:ind w:left="0" w:right="0" w:firstLine="576"/>
        <w:jc w:val="left"/>
      </w:pPr>
      <w:r>
        <w:rPr/>
        <w:t xml:space="preserve">(3) To register or update a voting address in person at a county auditor's office, a voting center, or other location designated by the county auditor, a person must appear in person at a county auditor's office, a voting center, or other location designated by the county auditor at a time when the facility is open and complete the voter registration application by providing the information required by RCW 29A.08.010.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510</w:t>
      </w:r>
      <w:r>
        <w:rPr/>
        <w:t xml:space="preserve"> and 2013 c 11 s 82 are each amended to read as follows:</w:t>
      </w:r>
    </w:p>
    <w:p>
      <w:pPr>
        <w:spacing w:before="0" w:after="0" w:line="408" w:lineRule="exact"/>
        <w:ind w:left="0" w:right="0" w:firstLine="576"/>
        <w:jc w:val="left"/>
      </w:pPr>
      <w:r>
        <w:rPr/>
        <w:t xml:space="preserve">(1) During the voting period that begins eighteen days before and ends the day of a special election, general election, or primary, no person may:</w:t>
      </w:r>
    </w:p>
    <w:p>
      <w:pPr>
        <w:spacing w:before="0" w:after="0" w:line="408" w:lineRule="exact"/>
        <w:ind w:left="0" w:right="0" w:firstLine="576"/>
        <w:jc w:val="left"/>
      </w:pPr>
      <w:r>
        <w:rPr/>
        <w:t xml:space="preserve">(a) Within a voting center </w:t>
      </w:r>
      <w:r>
        <w:rPr>
          <w:u w:val="single"/>
        </w:rPr>
        <w:t xml:space="preserve">or student engagement hub or in any public street or room in any public manner within 100 feet measured radially from the entrance to a voting center or student engagement hub or 25 feet measured radially from a ballot drop box as described in RCW 29A.40.170</w:t>
      </w:r>
      <w:r>
        <w:rPr/>
        <w:t xml:space="preserve">:</w:t>
      </w:r>
    </w:p>
    <w:p>
      <w:pPr>
        <w:spacing w:before="0" w:after="0" w:line="408" w:lineRule="exact"/>
        <w:ind w:left="0" w:right="0" w:firstLine="576"/>
        <w:jc w:val="left"/>
      </w:pPr>
      <w:r>
        <w:rPr/>
        <w:t xml:space="preserve">(i) Suggest or persuade or attempt to suggest or persuade any voter to vote for or against any candidate or ballot measure;</w:t>
      </w:r>
    </w:p>
    <w:p>
      <w:pPr>
        <w:spacing w:before="0" w:after="0" w:line="408" w:lineRule="exact"/>
        <w:ind w:left="0" w:right="0" w:firstLine="576"/>
        <w:jc w:val="left"/>
      </w:pPr>
      <w:r>
        <w:rPr/>
        <w:t xml:space="preserve">(ii) Circulate cards or handbills of any kind;</w:t>
      </w:r>
    </w:p>
    <w:p>
      <w:pPr>
        <w:spacing w:before="0" w:after="0" w:line="408" w:lineRule="exact"/>
        <w:ind w:left="0" w:right="0" w:firstLine="576"/>
        <w:jc w:val="left"/>
      </w:pPr>
      <w:r>
        <w:rPr/>
        <w:t xml:space="preserve">(iii) Solicit signatures to any kind of petition; or</w:t>
      </w:r>
    </w:p>
    <w:p>
      <w:pPr>
        <w:spacing w:before="0" w:after="0" w:line="408" w:lineRule="exact"/>
        <w:ind w:left="0" w:right="0" w:firstLine="576"/>
        <w:jc w:val="left"/>
      </w:pPr>
      <w:r>
        <w:rPr/>
        <w:t xml:space="preserve">(iv) Engage in any practice which interferes with the freedom of voters to exercise their franchise or disrupts the administration of the voting center;</w:t>
      </w:r>
    </w:p>
    <w:p>
      <w:pPr>
        <w:spacing w:before="0" w:after="0" w:line="408" w:lineRule="exact"/>
        <w:ind w:left="0" w:right="0" w:firstLine="576"/>
        <w:jc w:val="left"/>
      </w:pPr>
      <w:r>
        <w:rPr/>
        <w:t xml:space="preserve">(b) </w:t>
      </w:r>
      <w:r>
        <w:rPr>
          <w:u w:val="single"/>
        </w:rPr>
        <w:t xml:space="preserve">Engage in any activities restricted under (a) of this subsection through electronic amplification located more than 100 feet from an entrance to a voting center or student engagement hub or 25 feet from an entrance to a ballot drop box if the person is capable of being understood within 100 feet of the voting center or student engagement hub or 25 feet of the ballot drop box;</w:t>
      </w:r>
    </w:p>
    <w:p>
      <w:pPr>
        <w:spacing w:before="0" w:after="0" w:line="408" w:lineRule="exact"/>
        <w:ind w:left="0" w:right="0" w:firstLine="576"/>
        <w:jc w:val="left"/>
      </w:pPr>
      <w:r>
        <w:rPr>
          <w:u w:val="single"/>
        </w:rPr>
        <w:t xml:space="preserve">(c)</w:t>
      </w:r>
      <w:r>
        <w:rPr/>
        <w:t xml:space="preserve"> Obstruct the doors or entries to a building in which a voting center or ballot drop location is located or prevent free access to and from any voting center or ballot drop location.</w:t>
      </w:r>
    </w:p>
    <w:p>
      <w:pPr>
        <w:spacing w:before="0" w:after="0" w:line="408" w:lineRule="exact"/>
        <w:ind w:left="0" w:right="0" w:firstLine="576"/>
        <w:jc w:val="left"/>
      </w:pPr>
      <w:r>
        <w:rPr/>
        <w:t xml:space="preserve">(2) </w:t>
      </w:r>
      <w:r>
        <w:rPr>
          <w:u w:val="single"/>
        </w:rPr>
        <w:t xml:space="preserve">The auditor shall post a sign at the point or points specified at each voting center as required by RCW 29A.40.160 during the voting period providing notice of the prohibition in subsection (1)(a) of this section.</w:t>
      </w:r>
    </w:p>
    <w:p>
      <w:pPr>
        <w:spacing w:before="0" w:after="0" w:line="408" w:lineRule="exact"/>
        <w:ind w:left="0" w:right="0" w:firstLine="576"/>
        <w:jc w:val="left"/>
      </w:pPr>
      <w:r>
        <w:rPr>
          <w:u w:val="single"/>
        </w:rPr>
        <w:t xml:space="preserve">(3)</w:t>
      </w:r>
      <w:r>
        <w:rPr/>
        <w:t xml:space="preserve"> Any sheriff, deputy sheriff, or municipal law enforcement officer shall stop the prohibited activity, and may arrest any person engaging in the prohibited activity.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Any violation of this section is a gross misdemeanor, punishable to the same extent as a gross misdemeanor that is punishable under RCW 9A.20.021, and the person convicted may be ordered to pay the costs of prosecution.</w:t>
      </w:r>
    </w:p>
    <w:p>
      <w:pPr>
        <w:spacing w:before="0" w:after="0" w:line="408" w:lineRule="exact"/>
        <w:ind w:left="0" w:right="0" w:firstLine="576"/>
        <w:jc w:val="left"/>
      </w:pPr>
      <w:r>
        <w:rPr>
          <w:u w:val="single"/>
        </w:rPr>
        <w:t xml:space="preserve">(5) Nothing in this section may be construed to limit or otherwise restrict the access of an authorized political party observer to a voting center, student engagement hub, or ballot drop box for the purpose of observing the election process.</w:t>
      </w:r>
    </w:p>
    <w:p/>
    <w:p>
      <w:pPr>
        <w:jc w:val="center"/>
      </w:pPr>
      <w:r>
        <w:rPr>
          <w:b/>
        </w:rPr>
        <w:t>--- END ---</w:t>
      </w:r>
    </w:p>
    <w:sectPr>
      <w:pgNumType w:start="1"/>
      <w:footerReference xmlns:r="http://schemas.openxmlformats.org/officeDocument/2006/relationships" r:id="R90ce738112bc42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36d5d53141495c" /><Relationship Type="http://schemas.openxmlformats.org/officeDocument/2006/relationships/footer" Target="/word/footer1.xml" Id="R90ce738112bc42f4" /></Relationships>
</file>