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ceb64b84a472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Liias, Kuderer, Darneille, Hunt, Nguyen, Pedersen, and Wilson, C.; by request of Attorney General)</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large capacity magazines, and by providing limited exemptions applicable to licensed firearms manufacturers and dealers for purposes of sale to armed forces branches and law enforcement agencies for purposes of sale or transfer outside the state; amending RCW 9.41.010; adding new sections to chapter 9.41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Firearms equipped with large capacity magazines increase casualties by allowing a shooter to keep firing for longer periods of time without reloading. Large capacity magazines have been used in all 10 of the deadliest mass shootings since 2009, and mass shooting events from 2009 to 2018 where the use of large capacity magazines caused twice as many deaths and 14 times as many injuries. Documentary evidence following gun rampages, including the 2014 shooting at Seattle Pacific University, reveals many instances where victims were able to escape or disarm the shooter during a pause to reload, and such opportunities are necessarily reduced when large capacity magazines are used. In addition, firearms equipped with large capacity magazines account for an estimated 22 to 36 percent of crime guns and up to 40 percent of crime guns used in serious violent crimes. Based on this evidence, and on studies showing that mass shooting fatalities declined during the 10-year period when the federal assault weapon and large capacity magazine ban was in effect, the legislature finds that restricting the sale, manufacture, and distribution of large capacity magazines is likely to reduce gun deaths and injuries. The legislature further finds that this is a well-calibrated policy based on evidence that magazine capacity limits do not interfere with responsible, lawful self-defense. The legislature further finds that the threats to public safety posed by large capacity magazines are heightened given current conditions. Our country is in the midst of a pandemic, economic recession, social tensions, and reckonings over racial justice. The years 2020 and 2021 have seen a sharp increase in gun sales and gun violence, as well as fears over gun violence and incidents of armed intimidation. In this volatile atmosphere, the legislature declares that it is time to enhance public health and safety by limiting the sale of large capacity magazines. The legislature intends to limit the prospective sale of large capacity magazines, while allowing existing legal owners to retain the large capacity magazines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7.105.010.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7.105.010.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w:t>
      </w:r>
      <w:r>
        <w:rPr>
          <w:u w:val="single"/>
        </w:rPr>
        <w:t xml:space="preserve">or large capacity magazine</w:t>
      </w:r>
      <w:r>
        <w:rPr/>
        <w:t xml:space="preserve">, the fabrication or construction of a firearm </w:t>
      </w:r>
      <w:r>
        <w:rPr>
          <w:u w:val="single"/>
        </w:rPr>
        <w:t xml:space="preserve">or large capacity magazine</w:t>
      </w:r>
      <w:r>
        <w:rPr/>
        <w:t xml:space="preserve">.</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w:t>
      </w:r>
      <w:r>
        <w:t>((</w:t>
      </w:r>
      <w:r>
        <w:rPr>
          <w:strike/>
        </w:rPr>
        <w:t xml:space="preserve">sixteen</w:t>
      </w:r>
      <w:r>
        <w:t>))</w:t>
      </w:r>
      <w:r>
        <w:rPr/>
        <w:t xml:space="preserve"> </w:t>
      </w:r>
      <w:r>
        <w:rPr>
          <w:u w:val="single"/>
        </w:rPr>
        <w:t xml:space="preserve">16</w:t>
      </w:r>
      <w:r>
        <w:rPr/>
        <w:t xml:space="preserve">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w:t>
      </w:r>
      <w:r>
        <w:t>((</w:t>
      </w:r>
      <w:r>
        <w:rPr>
          <w:strike/>
        </w:rPr>
        <w:t xml:space="preserve">sixteen</w:t>
      </w:r>
      <w:r>
        <w:t>))</w:t>
      </w:r>
      <w:r>
        <w:rPr/>
        <w:t xml:space="preserve"> </w:t>
      </w:r>
      <w:r>
        <w:rPr>
          <w:u w:val="single"/>
        </w:rPr>
        <w:t xml:space="preserve">16</w:t>
      </w:r>
      <w:r>
        <w:rPr/>
        <w:t xml:space="preserve"> inches in length and any weapon made from a rifle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(30) "Short-barreled shotgun" means a shotgun having one or more barrels less than </w:t>
      </w:r>
      <w:r>
        <w:t>((</w:t>
      </w:r>
      <w:r>
        <w:rPr>
          <w:strike/>
        </w:rPr>
        <w:t xml:space="preserve">eighteen</w:t>
      </w:r>
      <w:r>
        <w:t>))</w:t>
      </w:r>
      <w:r>
        <w:rPr/>
        <w:t xml:space="preserve"> </w:t>
      </w:r>
      <w:r>
        <w:rPr>
          <w:u w:val="single"/>
        </w:rPr>
        <w:t xml:space="preserve">18</w:t>
      </w:r>
      <w:r>
        <w:rPr/>
        <w:t xml:space="preserve"> inches in length and any weapon made from a shotgun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0" w:after="0" w:line="408" w:lineRule="exact"/>
        <w:ind w:left="0" w:right="0" w:firstLine="576"/>
        <w:jc w:val="left"/>
      </w:pPr>
      <w:r>
        <w:rPr>
          <w:u w:val="single"/>
        </w:rPr>
        <w:t xml:space="preserve">(36)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u w:val="single"/>
        </w:rPr>
        <w:t xml:space="preserve">(b) A 22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(37)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u w:val="single"/>
        </w:rPr>
        <w:t xml:space="preserve">(38)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 large capacity magazine by a licensed firearms manufacturer for the purposes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(b) The importation, distribution, offer for sale, or sale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 large capacity magazine to or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(3) A person who violates this section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Distributing, selling, offering for sale, or facilitating the sale, distribution, or transfer of a large capacity magazine online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155ab6add3cf45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c7d9dd96744e0" /><Relationship Type="http://schemas.openxmlformats.org/officeDocument/2006/relationships/footer" Target="/word/footer1.xml" Id="R155ab6add3cf45f6" /></Relationships>
</file>