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97ff8440b744a9" /></Relationships>
</file>

<file path=word/document.xml><?xml version="1.0" encoding="utf-8"?>
<w:document xmlns:w="http://schemas.openxmlformats.org/wordprocessingml/2006/main">
  <w:body>
    <w:p>
      <w:r>
        <w:t>S-0962.3</w:t>
      </w:r>
    </w:p>
    <w:p>
      <w:pPr>
        <w:jc w:val="center"/>
      </w:pPr>
      <w:r>
        <w:t>_______________________________________________</w:t>
      </w:r>
    </w:p>
    <w:p/>
    <w:p>
      <w:pPr>
        <w:jc w:val="center"/>
      </w:pPr>
      <w:r>
        <w:rPr>
          <w:b/>
        </w:rPr>
        <w:t>SENATE BILL 5451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and Wagoner</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28C.04.535, 41.06.280, 41.45.230, 43.08.190, 43.09.475, 43.79.195, 43.101.200, 43.101.220, 43.185C.060, 43.320.110, 43.330.250, 70A.305.180, 79.64.040, 79.105.150, 86.26.007, and 43.88.058; amending 2020 c 127 s 14, 2020 c 357 ss 101, 102, 103, 104, 105, 106, 107, 108, 113, 115, 116, 117, 118, 119, 120, 121, 122, 125, 126, 127, 129, 130, 131, 132, 133, 134, 135, 136, 137, 139, 140, 141, 142, 143, 144, 147, 148, 149, 150, 201, 202, 203, 204, 205, 206, 207, 208, 210, 211, 212, 213, 214, 215, 216, 217, 218, 219, 220, 221, 222, 223, 224, 225, 301, 302, 303, 304, 305, 306, 307, 308, 309, 310, 311, 401, 402, 501, 503, 505, 506, 507, 509, 510, 511, 513, 514, 515, 516, 517, 518, 519, 520, 602, 603, 604, 605, 606, 607, 608, 609, 610, 611, 617, 612, 613, 614, 615, 616, 702, 703, 704, 706, 707, 801, and 804, 2019 c 406 s 4, 2020 c 7 s 2, and 2019 c 415 s 1 (uncodified); reenacting and amending RCW 28B.115.070, 43.155.050, 69.50.540, and 79.64.110; adding new sections to 2020 c 357 (uncodified); adding a new section to chapter 43.70 RCW; creating new sections; repealing RCW 43.70.---; repealing 2021 c . . . ss 2, 3, 4, 5, 6, 7, 8, 9, 10, 11, 12, 13, 14, 15, 16, 17, and 18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(b) "CRRSA" means funds attributable to the coronavirus response and relief supplemental appropriations act, P.L. 116-260, division M.</w:t>
      </w:r>
    </w:p>
    <w:p>
      <w:pPr>
        <w:spacing w:before="0" w:after="0" w:line="408" w:lineRule="exact"/>
        <w:ind w:left="0" w:right="0" w:firstLine="576"/>
        <w:jc w:val="left"/>
      </w:pPr>
      <w:r>
        <w:rPr/>
        <w:t xml:space="preserve">(c)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2022" or "FY 2022" means the fiscal year ending June 30, 2022.</w:t>
      </w:r>
    </w:p>
    <w:p>
      <w:pPr>
        <w:spacing w:before="0" w:after="0" w:line="408" w:lineRule="exact"/>
        <w:ind w:left="0" w:right="0" w:firstLine="576"/>
        <w:jc w:val="left"/>
      </w:pPr>
      <w:r>
        <w:rPr/>
        <w:t xml:space="preserve">(e) "Fiscal year 2023" or "FY 2023" means the fiscal year ending June 30, 2023.</w:t>
      </w:r>
    </w:p>
    <w:p>
      <w:pPr>
        <w:spacing w:before="0" w:after="0" w:line="408" w:lineRule="exact"/>
        <w:ind w:left="0" w:right="0" w:firstLine="576"/>
        <w:jc w:val="left"/>
      </w:pPr>
      <w:r>
        <w:rPr/>
        <w:t xml:space="preserve">(f)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$45,027,000</w:t>
      </w:r>
    </w:p>
    <w:p>
      <w:pPr>
        <w:tabs>
          <w:tab w:val="right" w:leader="dot" w:pos="9936"/>
        </w:tabs>
        <w:ind w:left="0" w:right="0" w:firstLine="1440"/>
      </w:pPr>
      <w:r>
        <w:rPr/>
        <w:t xml:space="preserve">TOTAL APPROPRIATION</w:t>
      </w:r>
      <w:r>
        <w:tab/>
      </w:r>
      <w:r>
        <w:rPr/>
        <w:t xml:space="preserve">$89,390,000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implementation of Senate Bill No. 5316 (state fiscal management).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$34,376,000</w:t>
      </w:r>
    </w:p>
    <w:p>
      <w:pPr>
        <w:tabs>
          <w:tab w:val="right" w:leader="dot" w:pos="9936"/>
        </w:tabs>
        <w:ind w:left="0" w:right="0" w:firstLine="1440"/>
      </w:pPr>
      <w:r>
        <w:rPr/>
        <w:t xml:space="preserve">TOTAL APPROPRIATION</w:t>
      </w:r>
      <w:r>
        <w:tab/>
      </w:r>
      <w:r>
        <w:rPr/>
        <w:t xml:space="preserve">$66,283,000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implementation of Senate Bill No. 5316 (state fiscal management).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$9,544,000</w:t>
      </w:r>
    </w:p>
    <w:p>
      <w:pPr>
        <w:tabs>
          <w:tab w:val="right" w:leader="dot" w:pos="9936"/>
        </w:tabs>
        <w:ind w:left="0" w:right="0" w:firstLine="1440"/>
      </w:pPr>
      <w:r>
        <w:rPr/>
        <w:t xml:space="preserve">TOTAL APPROPRIATION</w:t>
      </w:r>
      <w:r>
        <w:tab/>
      </w:r>
      <w:r>
        <w:rPr/>
        <w:t xml:space="preserve">$9,544,000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$4,669,000</w:t>
      </w:r>
    </w:p>
    <w:p>
      <w:pPr>
        <w:tabs>
          <w:tab w:val="right" w:leader="dot" w:pos="9936"/>
        </w:tabs>
        <w:ind w:left="0" w:right="0" w:firstLine="1440"/>
      </w:pPr>
      <w:r>
        <w:rPr/>
        <w:t xml:space="preserve">TOTAL APPROPRIATION</w:t>
      </w:r>
      <w:r>
        <w:tab/>
      </w:r>
      <w:r>
        <w:rPr/>
        <w:t xml:space="preserve">$4,669,000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$14,243,000</w:t>
      </w:r>
    </w:p>
    <w:p>
      <w:pPr>
        <w:tabs>
          <w:tab w:val="right" w:leader="dot" w:pos="9936"/>
        </w:tabs>
        <w:ind w:left="0" w:right="0" w:firstLine="1440"/>
      </w:pPr>
      <w:r>
        <w:rPr/>
        <w:t xml:space="preserve">TOTAL APPROPRIATION</w:t>
      </w:r>
      <w:r>
        <w:tab/>
      </w:r>
      <w:r>
        <w:rPr/>
        <w:t xml:space="preserve">$28,394,000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$6,076,000</w:t>
      </w:r>
    </w:p>
    <w:p>
      <w:pPr>
        <w:tabs>
          <w:tab w:val="right" w:leader="dot" w:pos="9936"/>
        </w:tabs>
        <w:ind w:left="0" w:right="0" w:firstLine="1440"/>
      </w:pPr>
      <w:r>
        <w:rPr/>
        <w:t xml:space="preserve">TOTAL APPROPRIATION</w:t>
      </w:r>
      <w:r>
        <w:tab/>
      </w:r>
      <w:r>
        <w:rPr/>
        <w:t xml:space="preserve">$7,326,000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$5,764,000</w:t>
      </w:r>
    </w:p>
    <w:p>
      <w:pPr>
        <w:tabs>
          <w:tab w:val="right" w:leader="dot" w:pos="9936"/>
        </w:tabs>
        <w:ind w:left="0" w:right="0" w:firstLine="1440"/>
      </w:pPr>
      <w:r>
        <w:rPr/>
        <w:t xml:space="preserve">TOTAL APPROPRIATION</w:t>
      </w:r>
      <w:r>
        <w:tab/>
      </w:r>
      <w:r>
        <w:rPr/>
        <w:t xml:space="preserve">$11,156,000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$4,886,000</w:t>
      </w:r>
    </w:p>
    <w:p>
      <w:pPr>
        <w:tabs>
          <w:tab w:val="right" w:leader="dot" w:pos="9936"/>
        </w:tabs>
        <w:ind w:left="0" w:right="0" w:firstLine="1440"/>
      </w:pPr>
      <w:r>
        <w:rPr/>
        <w:t xml:space="preserve">TOTAL APPROPRIATION</w:t>
      </w:r>
      <w:r>
        <w:tab/>
      </w:r>
      <w:r>
        <w:rPr/>
        <w:t xml:space="preserve">$9,432,000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w:t>
      </w:r>
    </w:p>
    <w:p>
      <w:pPr>
        <w:tabs>
          <w:tab w:val="right" w:leader="dot" w:pos="9936"/>
        </w:tabs>
        <w:ind w:left="0" w:right="0" w:firstLine="1440"/>
      </w:pPr>
      <w:r>
        <w:rPr/>
        <w:t xml:space="preserve">TOTAL APPROPRIATION</w:t>
      </w:r>
      <w:r>
        <w:tab/>
      </w:r>
      <w:r>
        <w:rPr/>
        <w:t xml:space="preserve">$1,202,000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$9,636,000</w:t>
      </w:r>
    </w:p>
    <w:p>
      <w:pPr>
        <w:tabs>
          <w:tab w:val="right" w:leader="dot" w:pos="9936"/>
        </w:tabs>
        <w:ind w:left="0" w:right="0" w:firstLine="1440"/>
      </w:pPr>
      <w:r>
        <w:rPr/>
        <w:t xml:space="preserve">TOTAL APPROPRIATION</w:t>
      </w:r>
      <w:r>
        <w:tab/>
      </w:r>
      <w:r>
        <w:rPr/>
        <w:t xml:space="preserve">$19,282,000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$1,764,000</w:t>
      </w:r>
    </w:p>
    <w:p>
      <w:pPr>
        <w:tabs>
          <w:tab w:val="right" w:leader="dot" w:pos="9936"/>
        </w:tabs>
        <w:ind w:left="0" w:right="0" w:firstLine="1440"/>
      </w:pPr>
      <w:r>
        <w:rPr/>
        <w:t xml:space="preserve">TOTAL APPROPRIATION</w:t>
      </w:r>
      <w:r>
        <w:tab/>
      </w:r>
      <w:r>
        <w:rPr/>
        <w:t xml:space="preserve">$3,532,000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$1,669,000</w:t>
      </w:r>
    </w:p>
    <w:p>
      <w:pPr>
        <w:tabs>
          <w:tab w:val="right" w:leader="dot" w:pos="9936"/>
        </w:tabs>
        <w:ind w:left="0" w:right="0" w:firstLine="1440"/>
      </w:pPr>
      <w:r>
        <w:rPr/>
        <w:t xml:space="preserve">TOTAL APPROPRIATION</w:t>
      </w:r>
      <w:r>
        <w:tab/>
      </w:r>
      <w:r>
        <w:rPr/>
        <w:t xml:space="preserve">$3,346,000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$22,079,000</w:t>
      </w:r>
    </w:p>
    <w:p>
      <w:pPr>
        <w:tabs>
          <w:tab w:val="right" w:leader="dot" w:pos="9936"/>
        </w:tabs>
        <w:ind w:left="0" w:right="0" w:firstLine="1440"/>
      </w:pPr>
      <w:r>
        <w:rPr/>
        <w:t xml:space="preserve">TOTAL APPROPRIATION</w:t>
      </w:r>
      <w:r>
        <w:tab/>
      </w:r>
      <w:r>
        <w:rPr/>
        <w:t xml:space="preserve">$44,019,000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$60,621,000</w:t>
      </w:r>
    </w:p>
    <w:p>
      <w:pPr>
        <w:tabs>
          <w:tab w:val="right" w:leader="dot" w:pos="9936"/>
        </w:tabs>
        <w:ind w:left="0" w:right="0" w:firstLine="1440"/>
      </w:pPr>
      <w:r>
        <w:rPr/>
        <w:t xml:space="preserve">TOTAL APPROPRIATION</w:t>
      </w:r>
      <w:r>
        <w:tab/>
      </w:r>
      <w:r>
        <w:rPr/>
        <w:t xml:space="preserve">$214,885,000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2022 and $1,399,000 of the general fund—state appropriation for fiscal year 2023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2022 and $7,000,000 of the general fund—state appropriation for fiscal year 2023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(4) $1,892,000 of the general fund</w:t>
      </w:r>
      <w:r>
        <w:rPr>
          <w:rFonts w:ascii="Times New Roman" w:hAnsi="Times New Roman"/>
        </w:rPr>
        <w:t xml:space="preserve">—</w:t>
      </w:r>
      <w:r>
        <w:rPr/>
        <w:t xml:space="preserve">state appropriation for fiscal year 2022 and $1,892,000 of the general fund</w:t>
      </w:r>
      <w:r>
        <w:rPr>
          <w:rFonts w:ascii="Times New Roman" w:hAnsi="Times New Roman"/>
        </w:rPr>
        <w:t xml:space="preserve">—</w:t>
      </w:r>
      <w:r>
        <w:rPr/>
        <w:t xml:space="preserve">state appropriation for fiscal year 2023 are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$47,430,000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$3,871,000</w:t>
      </w:r>
    </w:p>
    <w:p>
      <w:pPr>
        <w:tabs>
          <w:tab w:val="right" w:leader="dot" w:pos="9936"/>
        </w:tabs>
        <w:ind w:left="0" w:right="0" w:firstLine="1440"/>
      </w:pPr>
      <w:r>
        <w:rPr/>
        <w:t xml:space="preserve">TOTAL APPROPRIATION</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$24,093,000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$49,293,000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$8,042,000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$18,090,000</w:t>
      </w:r>
    </w:p>
    <w:p>
      <w:pPr>
        <w:spacing w:before="120" w:after="0" w:line="408" w:lineRule="exact"/>
        <w:ind w:left="0" w:right="0" w:firstLine="576"/>
        <w:jc w:val="left"/>
      </w:pPr>
      <w:r>
        <w:rPr/>
        <w:t xml:space="preserve">The appropriations in this section are subject to the following conditions and limitations: $703,000 of the general fund—state appropriation for fiscal year 2022 and $803,000 of the general fund—state appropriation for fiscal year 2023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tabs>
          <w:tab w:val="right" w:leader="dot" w:pos="9936"/>
        </w:tabs>
        <w:ind w:left="0" w:right="0" w:firstLine="1440"/>
      </w:pPr>
      <w:r>
        <w:rPr/>
        <w:t xml:space="preserve">TOTAL APPROPRIATION</w:t>
      </w:r>
      <w:r>
        <w:tab/>
      </w:r>
      <w:r>
        <w:rPr/>
        <w:t xml:space="preserve">$11,141,000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$7,905,000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$10,099,000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$11,189,000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$10,158,000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$4,316,000</w:t>
      </w:r>
    </w:p>
    <w:p>
      <w:pPr>
        <w:tabs>
          <w:tab w:val="right" w:leader="dot" w:pos="9936"/>
        </w:tabs>
        <w:ind w:left="0" w:right="0" w:firstLine="1440"/>
      </w:pPr>
      <w:r>
        <w:rPr/>
        <w:t xml:space="preserve">TOTAL APPROPRIATION</w:t>
      </w:r>
      <w:r>
        <w:tab/>
      </w:r>
      <w:r>
        <w:rPr/>
        <w:t xml:space="preserve">$93,088,000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$2,972,000 of the general fund—state appropriation for fiscal year 2022 and $2,971,000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$267,000 of the public records efficiency, preservation, and access account</w:t>
      </w:r>
      <w:r>
        <w:rPr>
          <w:rFonts w:ascii="Times New Roman" w:hAnsi="Times New Roman"/>
        </w:rPr>
        <w:t xml:space="preserve">—</w:t>
      </w:r>
      <w:r>
        <w:rPr/>
        <w:t xml:space="preserve">state appropriation and $504,000 of the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reconciliation report for every state primary and general election. The report must be submitted annually on July 31, beginning July 31, 2021,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$626,000 of the public records efficiency, preservation, and access account</w:t>
      </w:r>
      <w:r>
        <w:rPr>
          <w:rFonts w:ascii="Times New Roman" w:hAnsi="Times New Roman"/>
        </w:rPr>
        <w:t xml:space="preserve">—</w:t>
      </w:r>
      <w:r>
        <w:rPr/>
        <w:t xml:space="preserve">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(7)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$383,000</w:t>
      </w:r>
    </w:p>
    <w:p>
      <w:pPr>
        <w:tabs>
          <w:tab w:val="right" w:leader="dot" w:pos="9936"/>
        </w:tabs>
        <w:ind w:left="0" w:right="0" w:firstLine="1440"/>
      </w:pPr>
      <w:r>
        <w:rPr/>
        <w:t xml:space="preserve">TOTAL APPROPRIATION</w:t>
      </w:r>
      <w:r>
        <w:tab/>
      </w:r>
      <w:r>
        <w:rPr/>
        <w:t xml:space="preserve">$770,000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$432,000</w:t>
      </w:r>
    </w:p>
    <w:p>
      <w:pPr>
        <w:tabs>
          <w:tab w:val="right" w:leader="dot" w:pos="9936"/>
        </w:tabs>
        <w:ind w:left="0" w:right="0" w:firstLine="1440"/>
      </w:pPr>
      <w:r>
        <w:rPr/>
        <w:t xml:space="preserve">TOTAL APPROPRIATION</w:t>
      </w:r>
      <w:r>
        <w:tab/>
      </w:r>
      <w:r>
        <w:rPr/>
        <w:t xml:space="preserve">$855,000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$18,924,000</w:t>
      </w:r>
    </w:p>
    <w:p>
      <w:pPr>
        <w:tabs>
          <w:tab w:val="right" w:leader="dot" w:pos="9936"/>
        </w:tabs>
        <w:ind w:left="0" w:right="0" w:firstLine="1440"/>
      </w:pPr>
      <w:r>
        <w:rPr/>
        <w:t xml:space="preserve">TOTAL APPROPRIATION</w:t>
      </w:r>
      <w:r>
        <w:tab/>
      </w:r>
      <w:r>
        <w:rPr/>
        <w:t xml:space="preserve">$18,924,000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$1,565,000</w:t>
      </w:r>
    </w:p>
    <w:p>
      <w:pPr>
        <w:tabs>
          <w:tab w:val="right" w:leader="dot" w:pos="9936"/>
        </w:tabs>
        <w:ind w:left="0" w:right="0" w:firstLine="1440"/>
      </w:pPr>
      <w:r>
        <w:rPr/>
        <w:t xml:space="preserve">TOTAL APPROPRIATION</w:t>
      </w:r>
      <w:r>
        <w:tab/>
      </w:r>
      <w:r>
        <w:rPr/>
        <w:t xml:space="preserve">$15,174,000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$265,000</w:t>
      </w:r>
    </w:p>
    <w:p>
      <w:pPr>
        <w:tabs>
          <w:tab w:val="right" w:leader="dot" w:pos="9936"/>
        </w:tabs>
        <w:ind w:left="0" w:right="0" w:firstLine="1440"/>
      </w:pPr>
      <w:r>
        <w:rPr/>
        <w:t xml:space="preserve">TOTAL APPROPRIATION</w:t>
      </w:r>
      <w:r>
        <w:tab/>
      </w:r>
      <w:r>
        <w:rPr/>
        <w:t xml:space="preserve">$501,000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$18,167,000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$4,077,000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$5,597,000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$275,854,000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$272,000</w:t>
      </w:r>
    </w:p>
    <w:p>
      <w:pPr>
        <w:tabs>
          <w:tab w:val="right" w:leader="dot" w:pos="9936"/>
        </w:tabs>
        <w:ind w:left="0" w:right="0" w:firstLine="1440"/>
      </w:pPr>
      <w:r>
        <w:rPr/>
        <w:t xml:space="preserve">TOTAL APPROPRIATION</w:t>
      </w:r>
      <w:r>
        <w:tab/>
      </w:r>
      <w:r>
        <w:rPr/>
        <w:t xml:space="preserve">$338,111,000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$314,000</w:t>
      </w:r>
    </w:p>
    <w:p>
      <w:pPr>
        <w:tabs>
          <w:tab w:val="right" w:leader="dot" w:pos="9936"/>
        </w:tabs>
        <w:ind w:left="0" w:right="0" w:firstLine="1440"/>
      </w:pPr>
      <w:r>
        <w:rPr/>
        <w:t xml:space="preserve">TOTAL APPROPRIATION</w:t>
      </w:r>
      <w:r>
        <w:tab/>
      </w:r>
      <w:r>
        <w:rPr/>
        <w:t xml:space="preserve">$4,394,000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implementation of Senate Bill No. 5268 (developmental disability services).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$121,044,000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$121,261,000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$330,400,000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$7,922,000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$108,000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$1,246,000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$104,289,000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$9,817,000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$7,797,000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$6,608,000</w:t>
      </w:r>
    </w:p>
    <w:p>
      <w:pPr>
        <w:spacing w:before="0" w:after="0" w:line="408" w:lineRule="exact"/>
        <w:ind w:left="0" w:right="0" w:firstLine="0"/>
        <w:jc w:val="left"/>
        <w:tabs>
          <w:tab w:val="right" w:leader="dot" w:pos="9936"/>
        </w:tabs>
      </w:pPr>
      <w:r>
        <w:rPr/>
        <w:t xml:space="preserve">Statewide Broadband Account</w:t>
      </w:r>
      <w:r>
        <w:rPr>
          <w:rFonts w:ascii="Times New Roman" w:hAnsi="Times New Roman"/>
        </w:rPr>
        <w:t xml:space="preserve">—</w:t>
      </w:r>
      <w:r>
        <w:rPr/>
        <w:t xml:space="preserve">State Appropriation</w:t>
      </w:r>
      <w:r>
        <w:tab/>
      </w:r>
      <w:r>
        <w:rPr/>
        <w:t xml:space="preserve">$180,000,000</w:t>
      </w:r>
    </w:p>
    <w:p>
      <w:pPr>
        <w:tabs>
          <w:tab w:val="right" w:leader="dot" w:pos="9936"/>
        </w:tabs>
        <w:ind w:left="0" w:right="0" w:firstLine="1440"/>
      </w:pPr>
      <w:r>
        <w:rPr/>
        <w:t xml:space="preserve">TOTAL APPROPRIATION</w:t>
      </w:r>
      <w:r>
        <w:tab/>
      </w:r>
      <w:r>
        <w:rPr/>
        <w:t xml:space="preserve">$937,125,000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(7)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(8)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(12)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(14)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(15)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(16)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(17)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(18)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(20)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(21)(a)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(22)(a) $625,000 of the general fund</w:t>
      </w:r>
      <w:r>
        <w:rPr>
          <w:rFonts w:ascii="Times New Roman" w:hAnsi="Times New Roman"/>
        </w:rPr>
        <w:t xml:space="preserve">—</w:t>
      </w:r>
      <w:r>
        <w:rPr/>
        <w:t xml:space="preserve">state appropriation for fiscal year 2022, $625,000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 $625,000 of the general fund—state appropriation for fiscal year 2022 and $625,000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(23)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(24)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(25)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(26) $1,246,000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2022 and $250,000 of the general fund</w:t>
      </w:r>
      <w:r>
        <w:rPr>
          <w:rFonts w:ascii="Times New Roman" w:hAnsi="Times New Roman"/>
        </w:rPr>
        <w:t xml:space="preserve">—</w:t>
      </w:r>
      <w:r>
        <w:rPr/>
        <w:t xml:space="preserve">state appropriation for fiscal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(30)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(33)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(34)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(43)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$15,000,000 of the general fund</w:t>
      </w:r>
      <w:r>
        <w:rPr>
          <w:rFonts w:ascii="Times New Roman" w:hAnsi="Times New Roman"/>
        </w:rPr>
        <w:t xml:space="preserve">—</w:t>
      </w:r>
      <w:r>
        <w:rPr/>
        <w:t xml:space="preserve">federal appropriation, and $180,000,000 of the statewide broadband account</w:t>
      </w:r>
      <w:r>
        <w:rPr>
          <w:rFonts w:ascii="Times New Roman" w:hAnsi="Times New Roman"/>
        </w:rPr>
        <w:t xml:space="preserve">—</w:t>
      </w:r>
      <w:r>
        <w:rPr/>
        <w:t xml:space="preserve">state appropriation are provided solely to the statewide broadband office.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$15,000,000 of the general fund</w:t>
      </w:r>
      <w:r>
        <w:rPr>
          <w:rFonts w:ascii="Times New Roman" w:hAnsi="Times New Roman"/>
        </w:rPr>
        <w:t xml:space="preserve">—</w:t>
      </w:r>
      <w:r>
        <w:rPr/>
        <w:t xml:space="preserve">federal appropriation are provided solely to implement the United States department of agriculture reconnect program. The general fund</w:t>
      </w:r>
      <w:r>
        <w:rPr>
          <w:rFonts w:ascii="Times New Roman" w:hAnsi="Times New Roman"/>
        </w:rPr>
        <w:t xml:space="preserve">—</w:t>
      </w:r>
      <w:r>
        <w:rPr/>
        <w:t xml:space="preserve">state appropriation is provided to match the general fund-federal funding. The funding is provided for the construction, improvement, or acquisition of facilities and equipment to provide broadband service to eligible rural areas of the state.</w:t>
      </w:r>
    </w:p>
    <w:p>
      <w:pPr>
        <w:spacing w:before="0" w:after="0" w:line="408" w:lineRule="exact"/>
        <w:ind w:left="0" w:right="0" w:firstLine="576"/>
        <w:jc w:val="left"/>
      </w:pPr>
      <w:r>
        <w:rPr/>
        <w:t xml:space="preserve">(b) $180,000,000 of the statewide broadband account</w:t>
      </w:r>
      <w:r>
        <w:rPr>
          <w:rFonts w:ascii="Times New Roman" w:hAnsi="Times New Roman"/>
        </w:rPr>
        <w:t xml:space="preserve">—</w:t>
      </w:r>
      <w:r>
        <w:rPr/>
        <w:t xml:space="preserve">state appropriation is provided solely to the statewide broadband office to establish a broadband investment acceleration program. The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(i) Eligible applicants for grants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(ii) No more than three percent of the funds appropriated for the program may be expended by the statewide broadband office, the public works board, and the community economic revitalization board, for administration of the program.</w:t>
      </w:r>
    </w:p>
    <w:p>
      <w:pPr>
        <w:spacing w:before="0" w:after="0" w:line="408" w:lineRule="exact"/>
        <w:ind w:left="0" w:right="0" w:firstLine="576"/>
        <w:jc w:val="left"/>
      </w:pPr>
      <w:r>
        <w:rPr/>
        <w:t xml:space="preserve">(iii) No more than three percent of each grant may be expended by the grant recipient for management or administration of the grant.</w:t>
      </w:r>
    </w:p>
    <w:p>
      <w:pPr>
        <w:spacing w:before="0" w:after="0" w:line="408" w:lineRule="exact"/>
        <w:ind w:left="0" w:right="0" w:firstLine="576"/>
        <w:jc w:val="left"/>
      </w:pPr>
      <w:r>
        <w:rPr/>
        <w:t xml:space="preserve">(44) $6,000,000 of the general fund</w:t>
      </w:r>
      <w:r>
        <w:rPr>
          <w:rFonts w:ascii="Times New Roman" w:hAnsi="Times New Roman"/>
        </w:rPr>
        <w:t xml:space="preserve">—</w:t>
      </w:r>
      <w:r>
        <w:rPr/>
        <w:t xml:space="preserve">federal appropriation is provided solely for the statewide broadband office in the department of commerce to provide grants to covered partnerships between the state or a political subdivision of the state and a provider of fixed broadband services. The grants are to be awarded and administered consistent with the guidelines of the United States department of commerce national telecommunications and information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$34,897,000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$44,058,000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$19,565,000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$573,000</w:t>
      </w:r>
    </w:p>
    <w:p>
      <w:pPr>
        <w:tabs>
          <w:tab w:val="right" w:leader="dot" w:pos="9936"/>
        </w:tabs>
        <w:ind w:left="0" w:right="0" w:firstLine="1440"/>
      </w:pPr>
      <w:r>
        <w:rPr/>
        <w:t xml:space="preserve">TOTAL APPROPRIATION</w:t>
      </w:r>
      <w:r>
        <w:tab/>
      </w:r>
      <w:r>
        <w:rPr/>
        <w:t xml:space="preserve">$160,626,000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$44,058,000 of the information technology system development revolving account</w:t>
      </w:r>
      <w:r>
        <w:rPr>
          <w:rFonts w:ascii="Times New Roman" w:hAnsi="Times New Roman"/>
        </w:rPr>
        <w:t xml:space="preserve">—</w:t>
      </w:r>
      <w:r>
        <w:rPr/>
        <w:t xml:space="preserve">state appropriation is provided solely for the one Washington information technology program.</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quarter, to the legislative fiscal committees and the legislative evaluation and accountability program committee to include how funding was spent compared to budget for the prior quarter by fiscal month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compared to budget by fiscal month;</w:t>
      </w:r>
    </w:p>
    <w:p>
      <w:pPr>
        <w:spacing w:before="0" w:after="0" w:line="408" w:lineRule="exact"/>
        <w:ind w:left="0" w:right="0" w:firstLine="576"/>
        <w:jc w:val="left"/>
      </w:pPr>
      <w:r>
        <w:rPr/>
        <w:t xml:space="preserve">(iii) A report identifying each state agency that received change management vendor work from an one Washington vendor; and</w:t>
      </w:r>
    </w:p>
    <w:p>
      <w:pPr>
        <w:spacing w:before="0" w:after="0" w:line="408" w:lineRule="exact"/>
        <w:ind w:left="0" w:right="0" w:firstLine="576"/>
        <w:jc w:val="left"/>
      </w:pPr>
      <w:r>
        <w:rPr/>
        <w:t xml:space="preserve">(iv) A report on budget and spending by phase of the one Washington program.</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 account</w:t>
      </w:r>
      <w:r>
        <w:rPr>
          <w:rFonts w:ascii="Times New Roman" w:hAnsi="Times New Roman"/>
        </w:rPr>
        <w:t xml:space="preserve">—</w:t>
      </w:r>
      <w:r>
        <w:rPr/>
        <w:t xml:space="preserve">state appropriation is provided solely for a dedicated budget staff for the work associated with information technology projects that are under oversight by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of amount spent to date as a percentage of the total appropriation;</w:t>
      </w:r>
    </w:p>
    <w:p>
      <w:pPr>
        <w:spacing w:before="0" w:after="0" w:line="408" w:lineRule="exact"/>
        <w:ind w:left="0" w:right="0" w:firstLine="576"/>
        <w:jc w:val="left"/>
      </w:pPr>
      <w:r>
        <w:rPr/>
        <w:t xml:space="preserve">(f) A projection of each project by fiscal month through the 2021-2023 fiscal biennium close,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been approved for funding by the office of financial management.</w:t>
      </w:r>
    </w:p>
    <w:p>
      <w:pPr>
        <w:spacing w:before="0" w:after="0" w:line="408" w:lineRule="exact"/>
        <w:ind w:left="0" w:right="0" w:firstLine="576"/>
        <w:jc w:val="left"/>
      </w:pPr>
      <w:r>
        <w:rPr/>
        <w:t xml:space="preserve">(5)(a) $900,000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office of financial management to contract out for an independent security evaluation audit of state agency information technology in the state of Washington. The independent third party must audit the security and protection of digital assets for the state of Washington to test and assess the overall security posture, including but not limited to, cybersecurity.</w:t>
      </w:r>
    </w:p>
    <w:p>
      <w:pPr>
        <w:spacing w:before="0" w:after="0" w:line="408" w:lineRule="exact"/>
        <w:ind w:left="0" w:right="0" w:firstLine="576"/>
        <w:jc w:val="left"/>
      </w:pPr>
      <w:r>
        <w:rPr/>
        <w:t xml:space="preserve">(b) The audit must, at a minimum:</w:t>
      </w:r>
    </w:p>
    <w:p>
      <w:pPr>
        <w:spacing w:before="0" w:after="0" w:line="408" w:lineRule="exact"/>
        <w:ind w:left="0" w:right="0" w:firstLine="576"/>
        <w:jc w:val="left"/>
      </w:pPr>
      <w:r>
        <w:rPr/>
        <w:t xml:space="preserve">(i) Define threats, and include recommendations to mitigate the threats to include real-time security assessments of applications, systems, and networks to identify and assess risks and determine if they could be exploited by bad actors;</w:t>
      </w:r>
    </w:p>
    <w:p>
      <w:pPr>
        <w:spacing w:before="0" w:after="0" w:line="408" w:lineRule="exact"/>
        <w:ind w:left="0" w:right="0" w:firstLine="576"/>
        <w:jc w:val="left"/>
      </w:pPr>
      <w:r>
        <w:rPr/>
        <w:t xml:space="preserve">(ii) Review security protocols and identify flaws in both physical and digital systems, to include data transfers;</w:t>
      </w:r>
    </w:p>
    <w:p>
      <w:pPr>
        <w:spacing w:before="0" w:after="0" w:line="408" w:lineRule="exact"/>
        <w:ind w:left="0" w:right="0" w:firstLine="576"/>
        <w:jc w:val="left"/>
      </w:pPr>
      <w:r>
        <w:rPr/>
        <w:t xml:space="preserve">(iii) Assess the current security performance of existing security structures, to include penetration testing;</w:t>
      </w:r>
    </w:p>
    <w:p>
      <w:pPr>
        <w:spacing w:before="0" w:after="0" w:line="408" w:lineRule="exact"/>
        <w:ind w:left="0" w:right="0" w:firstLine="576"/>
        <w:jc w:val="left"/>
      </w:pPr>
      <w:r>
        <w:rPr/>
        <w:t xml:space="preserve">(iv) Prioritize and complete risk scoring of identified threats and risks; and</w:t>
      </w:r>
    </w:p>
    <w:p>
      <w:pPr>
        <w:spacing w:before="0" w:after="0" w:line="408" w:lineRule="exact"/>
        <w:ind w:left="0" w:right="0" w:firstLine="576"/>
        <w:jc w:val="left"/>
      </w:pPr>
      <w:r>
        <w:rPr/>
        <w:t xml:space="preserve">(v) Formulate security solutions with estimated costs, to include what can be achieved in the short term or less than 12 months and what can be achieved in the mid to long term.</w:t>
      </w:r>
    </w:p>
    <w:p>
      <w:pPr>
        <w:spacing w:before="0" w:after="0" w:line="408" w:lineRule="exact"/>
        <w:ind w:left="0" w:right="0" w:firstLine="576"/>
        <w:jc w:val="left"/>
      </w:pPr>
      <w:r>
        <w:rPr/>
        <w:t xml:space="preserve">(c) The independent audit team must include the chair and ranking member of the senate energy, environment, and technology committee and two members of the house of representatives in executive briefings throughout the audit, and the four members must be  updated, at least monthly, on the progress of the audit.</w:t>
      </w:r>
    </w:p>
    <w:p>
      <w:pPr>
        <w:spacing w:before="0" w:after="0" w:line="408" w:lineRule="exact"/>
        <w:ind w:left="0" w:right="0" w:firstLine="576"/>
        <w:jc w:val="left"/>
      </w:pPr>
      <w:r>
        <w:rPr/>
        <w:t xml:space="preserve">(d) The security evaluation audit report must be submitted to the fiscal committees of the legislature by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$47,555,000</w:t>
      </w:r>
    </w:p>
    <w:p>
      <w:pPr>
        <w:tabs>
          <w:tab w:val="right" w:leader="dot" w:pos="9936"/>
        </w:tabs>
        <w:ind w:left="0" w:right="0" w:firstLine="1440"/>
      </w:pPr>
      <w:r>
        <w:rPr/>
        <w:t xml:space="preserve">TOTAL APPROPRIATION</w:t>
      </w:r>
      <w:r>
        <w:tab/>
      </w:r>
      <w:r>
        <w:rPr/>
        <w:t xml:space="preserve">$47,555,000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$28,435,000</w:t>
      </w:r>
    </w:p>
    <w:p>
      <w:pPr>
        <w:tabs>
          <w:tab w:val="right" w:leader="dot" w:pos="9936"/>
        </w:tabs>
        <w:ind w:left="0" w:right="0" w:firstLine="1440"/>
      </w:pPr>
      <w:r>
        <w:rPr/>
        <w:t xml:space="preserve">TOTAL APPROPRIATION</w:t>
      </w:r>
      <w:r>
        <w:tab/>
      </w:r>
      <w:r>
        <w:rPr/>
        <w:t xml:space="preserve">$28,435,000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$435,000</w:t>
      </w:r>
    </w:p>
    <w:p>
      <w:pPr>
        <w:tabs>
          <w:tab w:val="right" w:leader="dot" w:pos="9936"/>
        </w:tabs>
        <w:ind w:left="0" w:right="0" w:firstLine="1440"/>
      </w:pPr>
      <w:r>
        <w:rPr/>
        <w:t xml:space="preserve">TOTAL APPROPRIATION</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$66,281,000</w:t>
      </w:r>
    </w:p>
    <w:p>
      <w:pPr>
        <w:tabs>
          <w:tab w:val="right" w:leader="dot" w:pos="9936"/>
        </w:tabs>
        <w:ind w:left="0" w:right="0" w:firstLine="1440"/>
      </w:pPr>
      <w:r>
        <w:rPr/>
        <w:t xml:space="preserve">TOTAL APPROPRIATION</w:t>
      </w:r>
      <w:r>
        <w:tab/>
      </w:r>
      <w:r>
        <w:rPr/>
        <w:t xml:space="preserve">$66,281,000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appropriation in this section is provided solely for the pension system modernization project, and is subject to the conditions, limitations, and review requirements of section 701 of this act.</w:t>
      </w:r>
    </w:p>
    <w:p>
      <w:pPr>
        <w:spacing w:before="0" w:after="0" w:line="408" w:lineRule="exact"/>
        <w:ind w:left="0" w:right="0" w:firstLine="576"/>
        <w:jc w:val="left"/>
      </w:pPr>
      <w:r>
        <w:rPr/>
        <w:t xml:space="preserve">(2) $181,000 of the appropriation in this section is provided solely for system modifications to minimize the use of the last four digits of member social security numbers.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$243,039,000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$7,198,000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$20,144,000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$434,700,000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$4,608,000 of the general fund</w:t>
      </w:r>
      <w:r>
        <w:rPr>
          <w:rFonts w:ascii="Times New Roman" w:hAnsi="Times New Roman"/>
        </w:rPr>
        <w:t xml:space="preserve">—</w:t>
      </w:r>
      <w:r>
        <w:rPr/>
        <w:t xml:space="preserve">state appropriation for fiscal year 2022 and $95,958,000 of the general fund</w:t>
      </w:r>
      <w:r>
        <w:rPr>
          <w:rFonts w:ascii="Times New Roman" w:hAnsi="Times New Roman"/>
        </w:rPr>
        <w:t xml:space="preserve">—</w:t>
      </w:r>
      <w:r>
        <w:rPr/>
        <w:t xml:space="preserve">state appropriation for fiscal year 2023 are provided solely for the implementation of Senate Bill No. 5424 (working families/tax). If the bill is not enacted by June 30, 2021, the amounts provided in this subsection shall lapse.</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Senate Bill No. 5309 (diapers/sales &amp; use tax). If the bill is not enacted by June 30, 2021, the amounts provided in this subsection shall lapse.</w:t>
      </w:r>
    </w:p>
    <w:p>
      <w:pPr>
        <w:spacing w:before="0" w:after="0" w:line="408" w:lineRule="exact"/>
        <w:ind w:left="0" w:right="0" w:firstLine="576"/>
        <w:jc w:val="left"/>
      </w:pPr>
      <w:r>
        <w:rPr/>
        <w:t xml:space="preserve">(3) The appropriations in this section include sufficient funding for the implementation of Senate Bill No. . . . (vehicle sales tax).</w:t>
      </w:r>
    </w:p>
    <w:p>
      <w:pPr>
        <w:spacing w:before="0" w:after="0" w:line="408" w:lineRule="exact"/>
        <w:ind w:left="0" w:right="0" w:firstLine="576"/>
        <w:jc w:val="left"/>
      </w:pPr>
      <w:r>
        <w:rPr/>
        <w:t xml:space="preserve">(4)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Substitute House Bill No. 1095 (emergency assistance/tax). If the bill is not enacted by June 30, 2021, the amounts provided in this subsection shall lapse.</w:t>
      </w:r>
    </w:p>
    <w:p>
      <w:pPr>
        <w:spacing w:before="0" w:after="0" w:line="408" w:lineRule="exact"/>
        <w:ind w:left="0" w:right="0" w:firstLine="576"/>
        <w:jc w:val="left"/>
      </w:pPr>
      <w:r>
        <w:rPr/>
        <w:t xml:space="preserve">(5) $45,000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the implementation of Senate Bill No. 5324 (mobility equipment/sales tax). If the bill is not enacted by June 30, 2021, the amounts provided in this subsection shall lapse.</w:t>
      </w:r>
    </w:p>
    <w:p>
      <w:pPr>
        <w:spacing w:before="0" w:after="0" w:line="408" w:lineRule="exact"/>
        <w:ind w:left="0" w:right="0" w:firstLine="576"/>
        <w:jc w:val="left"/>
      </w:pPr>
      <w:r>
        <w:rPr/>
        <w:t xml:space="preserve">(6) $7,000 of the general fund</w:t>
      </w:r>
      <w:r>
        <w:rPr>
          <w:rFonts w:ascii="Times New Roman" w:hAnsi="Times New Roman"/>
        </w:rPr>
        <w:t xml:space="preserve">—</w:t>
      </w:r>
      <w:r>
        <w:rPr/>
        <w:t xml:space="preserve">state appropriation for fiscal year 2022 is provided solely for the implementation of Senate Bill No. 5337 (property tax/senior, veteran). If the bill is not enacted by June 30, 2021, the amount provided in this subsection shall lapse.</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implementation of Senate Bill No. 5422 (excise tax/aerospace, etc.)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$2,509,000</w:t>
      </w:r>
    </w:p>
    <w:p>
      <w:pPr>
        <w:tabs>
          <w:tab w:val="right" w:leader="dot" w:pos="9936"/>
        </w:tabs>
        <w:ind w:left="0" w:right="0" w:firstLine="1440"/>
      </w:pPr>
      <w:r>
        <w:rPr/>
        <w:t xml:space="preserve">TOTAL APPROPRIATION</w:t>
      </w:r>
      <w:r>
        <w:tab/>
      </w:r>
      <w:r>
        <w:rPr/>
        <w:t xml:space="preserve">$5,001,000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$5,095,000</w:t>
      </w:r>
    </w:p>
    <w:p>
      <w:pPr>
        <w:tabs>
          <w:tab w:val="right" w:leader="dot" w:pos="9936"/>
        </w:tabs>
        <w:ind w:left="0" w:right="0" w:firstLine="1440"/>
      </w:pPr>
      <w:r>
        <w:rPr/>
        <w:t xml:space="preserve">TOTAL APPROPRIATION</w:t>
      </w:r>
      <w:r>
        <w:tab/>
      </w:r>
      <w:r>
        <w:rPr/>
        <w:t xml:space="preserve">$6,339,000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$4,631,000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$63,112,000</w:t>
      </w:r>
    </w:p>
    <w:p>
      <w:pPr>
        <w:tabs>
          <w:tab w:val="right" w:leader="dot" w:pos="9936"/>
        </w:tabs>
        <w:ind w:left="0" w:right="0" w:firstLine="1440"/>
      </w:pPr>
      <w:r>
        <w:rPr/>
        <w:t xml:space="preserve">TOTAL APPROPRIATION</w:t>
      </w:r>
      <w:r>
        <w:tab/>
      </w:r>
      <w:r>
        <w:rPr/>
        <w:t xml:space="preserve">$71,331,000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$58,066,000</w:t>
      </w:r>
    </w:p>
    <w:p>
      <w:pPr>
        <w:tabs>
          <w:tab w:val="right" w:leader="dot" w:pos="9936"/>
        </w:tabs>
        <w:ind w:left="0" w:right="0" w:firstLine="1440"/>
      </w:pPr>
      <w:r>
        <w:rPr/>
        <w:t xml:space="preserve">TOTAL APPROPRIATION</w:t>
      </w:r>
      <w:r>
        <w:tab/>
      </w:r>
      <w:r>
        <w:rPr/>
        <w:t xml:space="preserve">$58,066,000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$11,343,000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$11,309,000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$72,622,000</w:t>
      </w:r>
    </w:p>
    <w:p>
      <w:pPr>
        <w:tabs>
          <w:tab w:val="right" w:leader="dot" w:pos="9936"/>
        </w:tabs>
        <w:ind w:left="0" w:right="0" w:firstLine="1440"/>
      </w:pPr>
      <w:r>
        <w:rPr/>
        <w:t xml:space="preserve">TOTAL APPROPRIATION</w:t>
      </w:r>
      <w:r>
        <w:tab/>
      </w:r>
      <w:r>
        <w:rPr/>
        <w:t xml:space="preserve">$99,134,000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$659,000 of the liquor revolving account—state appropriation is provided solely for the implementation of Senate Bill No. 5417 (liquor license privileges). If the bill is not enacted by June 30, 2021, the amount provided in this subsection shall lapse.</w:t>
      </w:r>
    </w:p>
    <w:p>
      <w:pPr>
        <w:spacing w:before="0" w:after="0" w:line="408" w:lineRule="exact"/>
        <w:ind w:left="0" w:right="0" w:firstLine="576"/>
        <w:jc w:val="left"/>
      </w:pPr>
      <w:r>
        <w:rPr/>
        <w:t xml:space="preserve">(3) $58,000 of the liquor revolving account—state appropriation is provided solely for the implementation of Substitute Senate Bill No. 5272 (liquor &amp; cannabis board fees).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$16,459,000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$39,753,000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$3,401,000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$3,098,000</w:t>
      </w:r>
    </w:p>
    <w:p>
      <w:pPr>
        <w:tabs>
          <w:tab w:val="right" w:leader="dot" w:pos="9936"/>
        </w:tabs>
        <w:ind w:left="0" w:right="0" w:firstLine="1440"/>
      </w:pPr>
      <w:r>
        <w:rPr/>
        <w:t xml:space="preserve">TOTAL APPROPRIATION</w:t>
      </w:r>
      <w:r>
        <w:tab/>
      </w:r>
      <w:r>
        <w:rPr/>
        <w:t xml:space="preserve">$62,811,000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$117,690,000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$53,762,000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$286,894,000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$1,791,000</w:t>
      </w:r>
    </w:p>
    <w:p>
      <w:pPr>
        <w:tabs>
          <w:tab w:val="right" w:leader="dot" w:pos="9936"/>
        </w:tabs>
        <w:ind w:left="0" w:right="0" w:firstLine="1440"/>
      </w:pPr>
      <w:r>
        <w:rPr/>
        <w:t xml:space="preserve">TOTAL APPROPRIATION</w:t>
      </w:r>
      <w:r>
        <w:tab/>
      </w:r>
      <w:r>
        <w:rPr/>
        <w:t xml:space="preserve">$513,275,000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$4,246,000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$1,355,000</w:t>
      </w:r>
    </w:p>
    <w:p>
      <w:pPr>
        <w:tabs>
          <w:tab w:val="right" w:leader="dot" w:pos="9936"/>
        </w:tabs>
        <w:ind w:left="0" w:right="0" w:firstLine="1440"/>
      </w:pPr>
      <w:r>
        <w:rPr/>
        <w:t xml:space="preserve">TOTAL APPROPRIATION</w:t>
      </w:r>
      <w:r>
        <w:tab/>
      </w:r>
      <w:r>
        <w:rPr/>
        <w:t xml:space="preserve">$10,168,000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$4,283,000</w:t>
      </w:r>
    </w:p>
    <w:p>
      <w:pPr>
        <w:tabs>
          <w:tab w:val="right" w:leader="dot" w:pos="9936"/>
        </w:tabs>
        <w:ind w:left="0" w:right="0" w:firstLine="1440"/>
      </w:pPr>
      <w:r>
        <w:rPr/>
        <w:t xml:space="preserve">TOTAL APPROPRIATION</w:t>
      </w:r>
      <w:r>
        <w:tab/>
      </w:r>
      <w:r>
        <w:rPr/>
        <w:t xml:space="preserve">$4,283,000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$4,914,000</w:t>
      </w:r>
    </w:p>
    <w:p>
      <w:pPr>
        <w:tabs>
          <w:tab w:val="right" w:leader="dot" w:pos="9936"/>
        </w:tabs>
        <w:ind w:left="0" w:right="0" w:firstLine="1440"/>
      </w:pPr>
      <w:r>
        <w:rPr/>
        <w:t xml:space="preserve">TOTAL APPROPRIATION</w:t>
      </w:r>
      <w:r>
        <w:tab/>
      </w:r>
      <w:r>
        <w:rPr/>
        <w:t xml:space="preserve">$4,914,000</w:t>
      </w:r>
    </w:p>
    <w:p>
      <w:pPr>
        <w:spacing w:before="120" w:after="0" w:line="408" w:lineRule="exact"/>
        <w:ind w:left="0" w:right="0" w:firstLine="576"/>
        <w:jc w:val="left"/>
      </w:pPr>
      <w:r>
        <w:rPr/>
        <w:t xml:space="preserve">The appropriation in this section is subject to the following conditions and limitations: $3,930,000 of the appropriation in this section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$735,000</w:t>
      </w:r>
    </w:p>
    <w:p>
      <w:pPr>
        <w:tabs>
          <w:tab w:val="right" w:leader="dot" w:pos="9936"/>
        </w:tabs>
        <w:ind w:left="0" w:right="0" w:firstLine="1440"/>
      </w:pPr>
      <w:r>
        <w:rPr/>
        <w:t xml:space="preserve">TOTAL APPROPRIATION</w:t>
      </w:r>
      <w:r>
        <w:tab/>
      </w:r>
      <w:r>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$1,697,000</w:t>
      </w:r>
    </w:p>
    <w:p>
      <w:pPr>
        <w:tabs>
          <w:tab w:val="right" w:leader="dot" w:pos="9936"/>
        </w:tabs>
        <w:ind w:left="0" w:right="0" w:firstLine="1440"/>
      </w:pPr>
      <w:r>
        <w:rPr/>
        <w:t xml:space="preserve">TOTAL APPROPRIATION</w:t>
      </w:r>
      <w:r>
        <w:tab/>
      </w:r>
      <w:r>
        <w:rPr/>
        <w:t xml:space="preserve">$11,515,000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$4,158,000 of the general fund—state appropriation for fiscal year 2022 and $4,177,000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and must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$6,518,000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$24,559,000</w:t>
      </w:r>
    </w:p>
    <w:p>
      <w:pPr>
        <w:tabs>
          <w:tab w:val="right" w:leader="dot" w:pos="9936"/>
        </w:tabs>
        <w:ind w:left="0" w:right="0" w:firstLine="1440"/>
      </w:pPr>
      <w:r>
        <w:rPr/>
        <w:t xml:space="preserve">TOTAL APPROPRIATION</w:t>
      </w:r>
      <w:r>
        <w:tab/>
      </w:r>
      <w:r>
        <w:rPr/>
        <w:t xml:space="preserve">$24,935,000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$9,275,000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information technology projects that are under oversight from the office of the chief information officer and subject to the provisions of section 701 of this act. The staff or vendors will:</w:t>
      </w:r>
    </w:p>
    <w:p>
      <w:pPr>
        <w:spacing w:before="0" w:after="0" w:line="408" w:lineRule="exact"/>
        <w:ind w:left="0" w:right="0" w:firstLine="576"/>
        <w:jc w:val="left"/>
      </w:pPr>
      <w:r>
        <w:rPr/>
        <w:t xml:space="preserve">(a) Provide master level project management guidance to agency information technology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information technology projects in at least Washington state and share these with agency information technology stakeholders and legislative fiscal staff at least quarterly, beginning July 1, 2021; and</w:t>
      </w:r>
    </w:p>
    <w:p>
      <w:pPr>
        <w:spacing w:before="0" w:after="0" w:line="408" w:lineRule="exact"/>
        <w:ind w:left="0" w:right="0" w:firstLine="576"/>
        <w:jc w:val="left"/>
      </w:pPr>
      <w:r>
        <w:rPr/>
        <w:t xml:space="preserve">(c) Provide independent recommendations to legislative fiscal committees by December of each calendar year on oversight of information technology projects.</w:t>
      </w:r>
    </w:p>
    <w:p>
      <w:pPr>
        <w:spacing w:before="0" w:after="0" w:line="408" w:lineRule="exact"/>
        <w:ind w:left="0" w:right="0" w:firstLine="576"/>
        <w:jc w:val="left"/>
      </w:pPr>
      <w:r>
        <w:rPr/>
        <w:t xml:space="preserve">(2) $10,939,000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(10)(a) The statewide information technology dashboard elements must include at the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occur;</w:t>
      </w:r>
    </w:p>
    <w:p>
      <w:pPr>
        <w:spacing w:before="0" w:after="0" w:line="408" w:lineRule="exact"/>
        <w:ind w:left="0" w:right="0" w:firstLine="576"/>
        <w:jc w:val="left"/>
      </w:pPr>
      <w:r>
        <w:rPr/>
        <w:t xml:space="preserve">(iii) Term of the project in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end date in total dollars, and a subtotal of near general fund outlook;</w:t>
      </w:r>
    </w:p>
    <w:p>
      <w:pPr>
        <w:spacing w:before="0" w:after="0" w:line="408" w:lineRule="exact"/>
        <w:ind w:left="0" w:right="0" w:firstLine="576"/>
        <w:jc w:val="left"/>
      </w:pPr>
      <w:r>
        <w:rPr/>
        <w:t xml:space="preserve">(v) Estimated annual fiscal year cost for maintenance and operations after implementation and close out;</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Actual spend by fiscal year and in total for fiscal years that are closed; and</w:t>
      </w:r>
    </w:p>
    <w:p>
      <w:pPr>
        <w:spacing w:before="0" w:after="0" w:line="408" w:lineRule="exact"/>
        <w:ind w:left="0" w:right="0" w:firstLine="576"/>
        <w:jc w:val="left"/>
      </w:pPr>
      <w:r>
        <w:rPr/>
        <w:t xml:space="preserve">(viii) Date a feasibility study was completed.</w:t>
      </w:r>
    </w:p>
    <w:p>
      <w:pPr>
        <w:spacing w:before="0" w:after="0" w:line="408" w:lineRule="exact"/>
        <w:ind w:left="0" w:right="0" w:firstLine="576"/>
        <w:jc w:val="left"/>
      </w:pPr>
      <w:r>
        <w:rPr/>
        <w:t xml:space="preserve">(b)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to include, at a minimum, posting on the dashboard:</w:t>
      </w:r>
    </w:p>
    <w:p>
      <w:pPr>
        <w:spacing w:before="0" w:after="0" w:line="408" w:lineRule="exact"/>
        <w:ind w:left="0" w:right="0" w:firstLine="576"/>
        <w:jc w:val="left"/>
      </w:pPr>
      <w:r>
        <w:rPr/>
        <w:t xml:space="preserve">(i) The budget funded level by project for each project within 30 calendar days of the budget being signed into law;</w:t>
      </w:r>
    </w:p>
    <w:p>
      <w:pPr>
        <w:spacing w:before="0" w:after="0" w:line="408" w:lineRule="exact"/>
        <w:ind w:left="0" w:right="0" w:firstLine="576"/>
        <w:jc w:val="left"/>
      </w:pPr>
      <w:r>
        <w:rPr/>
        <w:t xml:space="preserve">(ii) The project historical expenditures through fiscal year 2021, by June 30, 2022, for all projects that started prior to July 1, 2021; and</w:t>
      </w:r>
    </w:p>
    <w:p>
      <w:pPr>
        <w:spacing w:before="0" w:after="0" w:line="408" w:lineRule="exact"/>
        <w:ind w:left="0" w:right="0" w:firstLine="576"/>
        <w:jc w:val="left"/>
      </w:pPr>
      <w:r>
        <w:rPr/>
        <w:t xml:space="preserve">(iii) Whether each project has completed a feasibility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$4,089,000</w:t>
      </w:r>
    </w:p>
    <w:p>
      <w:pPr>
        <w:tabs>
          <w:tab w:val="right" w:leader="dot" w:pos="9936"/>
        </w:tabs>
        <w:ind w:left="0" w:right="0" w:firstLine="1440"/>
      </w:pPr>
      <w:r>
        <w:rPr/>
        <w:t xml:space="preserve">TOTAL APPROPRIATION</w:t>
      </w:r>
      <w:r>
        <w:tab/>
      </w:r>
      <w:r>
        <w:rPr/>
        <w:t xml:space="preserve">$4,089,000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$424,209,000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$399,801,000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$22,380,000</w:t>
      </w:r>
    </w:p>
    <w:p>
      <w:pPr>
        <w:tabs>
          <w:tab w:val="right" w:leader="dot" w:pos="9936"/>
        </w:tabs>
        <w:ind w:left="0" w:right="0" w:firstLine="1440"/>
      </w:pPr>
      <w:r>
        <w:rPr/>
        <w:t xml:space="preserve">TOTAL APPROPRIATION</w:t>
      </w:r>
      <w:r>
        <w:tab/>
      </w:r>
      <w:r>
        <w:rPr/>
        <w:t xml:space="preserve">$971,848,000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$3,881,000 of the general fund</w:t>
      </w:r>
      <w:r>
        <w:rPr>
          <w:rFonts w:ascii="Times New Roman" w:hAnsi="Times New Roman"/>
        </w:rPr>
        <w:t xml:space="preserve">—</w:t>
      </w:r>
      <w:r>
        <w:rPr/>
        <w:t xml:space="preserve">state appropriation for fiscal year 2022 and $3,933,000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0" w:after="0" w:line="408" w:lineRule="exact"/>
        <w:ind w:left="0" w:right="0" w:firstLine="576"/>
        <w:jc w:val="left"/>
      </w:pPr>
      <w:r>
        <w:rPr/>
        <w:t xml:space="preserve">(o)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are provided solely for the operations of a 16-bed civil commitment facility located in Grand Mound.</w:t>
      </w:r>
    </w:p>
    <w:p>
      <w:pPr>
        <w:spacing w:before="0" w:after="0" w:line="408" w:lineRule="exact"/>
        <w:ind w:left="0" w:right="0" w:firstLine="576"/>
        <w:jc w:val="left"/>
      </w:pPr>
      <w:r>
        <w:rPr/>
        <w:t xml:space="preserve">(p) $4,316,000 of the general fund</w:t>
      </w:r>
      <w:r>
        <w:rPr>
          <w:rFonts w:ascii="Times New Roman" w:hAnsi="Times New Roman"/>
        </w:rPr>
        <w:t xml:space="preserve">—</w:t>
      </w:r>
      <w:r>
        <w:rPr/>
        <w:t xml:space="preserve">state appropriation for fiscal year 2023 is provided solely for the operation of a facility on the Maple Lane campus serving persons deemed not guilty by reason of insanity.</w:t>
      </w:r>
    </w:p>
    <w:p>
      <w:pPr>
        <w:spacing w:before="0" w:after="0" w:line="408" w:lineRule="exact"/>
        <w:ind w:left="0" w:right="0" w:firstLine="576"/>
        <w:jc w:val="left"/>
      </w:pPr>
      <w:r>
        <w:rPr/>
        <w:t xml:space="preserve">(q)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operations of a 16-bed civil commitment facility located in Clark county.</w:t>
      </w:r>
    </w:p>
    <w:p>
      <w:pPr>
        <w:spacing w:before="0" w:after="0" w:line="408" w:lineRule="exact"/>
        <w:ind w:left="0" w:right="0" w:firstLine="576"/>
        <w:jc w:val="left"/>
      </w:pPr>
      <w:r>
        <w:rPr/>
        <w:t xml:space="preserve">(r) $8,422,000 of the general fund</w:t>
      </w:r>
      <w:r>
        <w:rPr>
          <w:rFonts w:ascii="Times New Roman" w:hAnsi="Times New Roman"/>
        </w:rPr>
        <w:t xml:space="preserve">—</w:t>
      </w:r>
      <w:r>
        <w:rPr/>
        <w:t xml:space="preserve">state appropriation for fiscal year 2022 and $18,997,000 of the general fund</w:t>
      </w:r>
      <w:r>
        <w:rPr>
          <w:rFonts w:ascii="Times New Roman" w:hAnsi="Times New Roman"/>
        </w:rPr>
        <w:t xml:space="preserve">—</w:t>
      </w:r>
      <w:r>
        <w:rPr/>
        <w:t xml:space="preserve">state appropriation for fiscal year 2023 are provided solely for the operating costs of the two new 29-bed competency restoration wards constructed at western state hospital.</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$296,000</w:t>
      </w:r>
    </w:p>
    <w:p>
      <w:pPr>
        <w:tabs>
          <w:tab w:val="right" w:leader="dot" w:pos="9936"/>
        </w:tabs>
        <w:ind w:left="0" w:right="0" w:firstLine="1440"/>
      </w:pPr>
      <w:r>
        <w:rPr/>
        <w:t xml:space="preserve">TOTAL APPROPRIATION</w:t>
      </w:r>
      <w:r>
        <w:tab/>
      </w:r>
      <w:r>
        <w:rPr/>
        <w:t xml:space="preserve">$11,472,000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$837,296,000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$919,456,000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$1,884,122,000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$52,000,000</w:t>
      </w:r>
    </w:p>
    <w:p>
      <w:pPr>
        <w:tabs>
          <w:tab w:val="right" w:leader="dot" w:pos="9936"/>
        </w:tabs>
        <w:ind w:left="0" w:right="0" w:firstLine="1440"/>
      </w:pPr>
      <w:r>
        <w:rPr/>
        <w:t xml:space="preserve">TOTAL APPROPRIATION</w:t>
      </w:r>
      <w:r>
        <w:tab/>
      </w:r>
      <w:r>
        <w:rPr/>
        <w:t xml:space="preserve">$3,696,932,000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$3,488,000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$15,825,000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(d) $384,000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$1,751,000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$688,000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$1,733,000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0" w:after="0" w:line="408" w:lineRule="exact"/>
        <w:ind w:left="0" w:right="0" w:firstLine="576"/>
        <w:jc w:val="left"/>
      </w:pPr>
      <w:r>
        <w:rPr/>
        <w:t xml:space="preserve">(k)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$486,000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Senate Bill No. 5268 (developmental disability services). If the bill is not enacted by June 30, 2021,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$123,857,000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$239,231,000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$505,287,000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$2,994,000</w:t>
      </w:r>
    </w:p>
    <w:p>
      <w:pPr>
        <w:tabs>
          <w:tab w:val="right" w:leader="dot" w:pos="9936"/>
        </w:tabs>
        <w:ind w:left="0" w:right="0" w:firstLine="1440"/>
      </w:pPr>
      <w:r>
        <w:rPr/>
        <w:t xml:space="preserve">TOTAL APPROPRIATION</w:t>
      </w:r>
      <w:r>
        <w:tab/>
      </w:r>
      <w:r>
        <w:rPr/>
        <w:t xml:space="preserve">$7,986,000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$1,086,000</w:t>
      </w:r>
    </w:p>
    <w:p>
      <w:pPr>
        <w:tabs>
          <w:tab w:val="right" w:leader="dot" w:pos="9936"/>
        </w:tabs>
        <w:ind w:left="0" w:right="0" w:firstLine="1440"/>
      </w:pPr>
      <w:r>
        <w:rPr/>
        <w:t xml:space="preserve">TOTAL APPROPRIATION</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$1,522,098,000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$4,102,481,000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$2,778,000</w:t>
      </w:r>
    </w:p>
    <w:p>
      <w:pPr>
        <w:tabs>
          <w:tab w:val="right" w:leader="dot" w:pos="9936"/>
        </w:tabs>
        <w:ind w:left="0" w:right="0" w:firstLine="1440"/>
      </w:pPr>
      <w:r>
        <w:rPr/>
        <w:t xml:space="preserve">TOTAL APPROPRIATION</w:t>
      </w:r>
      <w:r>
        <w:tab/>
      </w:r>
      <w:r>
        <w:rPr/>
        <w:t xml:space="preserve">$7,504,033,000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$263.07 for fiscal year 2022 and may not exceed $267.18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$7,705,000 of the general fund</w:t>
      </w:r>
      <w:r>
        <w:rPr>
          <w:rFonts w:ascii="Times New Roman" w:hAnsi="Times New Roman"/>
        </w:rPr>
        <w:t xml:space="preserve">—</w:t>
      </w:r>
      <w:r>
        <w:rPr/>
        <w:t xml:space="preserve">state appropriation for fiscal year 2022, $19,599,000 of the general fund</w:t>
      </w:r>
      <w:r>
        <w:rPr>
          <w:rFonts w:ascii="Times New Roman" w:hAnsi="Times New Roman"/>
        </w:rPr>
        <w:t xml:space="preserve">—</w:t>
      </w:r>
      <w:r>
        <w:rPr/>
        <w:t xml:space="preserve">state appropriation for fiscal year 2023, and $34,749,000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(5) $2,557,000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$11,448,000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$4,304,000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$11,054,000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The department of social and health services aging and long term services administration, in coordination with the health care authority, is directed to identify a fiscal process that will update and modify the appropriation for behavioral health medicaid personal care services for individuals whose principal disability is due to their psychiatric diagnosis annually to ensure the department and the authority are adequately funded. The department shall also work with the authority to identify how medicaid managed care plans actively case manage and coordinate services for long term care clients and identify opportunities for improved care coordination for individuals whose principal disability is due to their psychiatric diagnosis. These recommendations and options should be reported to the office of financial management, and the appropriate legislative fiscal committees, no later than November 1, 2021.</w:t>
      </w:r>
    </w:p>
    <w:p>
      <w:pPr>
        <w:spacing w:before="0" w:after="0" w:line="408" w:lineRule="exact"/>
        <w:ind w:left="0" w:right="0" w:firstLine="576"/>
        <w:jc w:val="left"/>
      </w:pPr>
      <w:r>
        <w:rPr/>
        <w:t xml:space="preserve">(17)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(18)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(21)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(22)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(23)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$375,862,000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$1,449,898,000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$2,201,329,000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$79,759,000 of the general fund—state appropriation for fiscal year 2022, $86,032,000 of the general fund—state appropriation for fiscal year 2023, and $835,974,000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(c) $403,000 of the general fund</w:t>
      </w:r>
      <w:r>
        <w:rPr>
          <w:rFonts w:ascii="Times New Roman" w:hAnsi="Times New Roman"/>
        </w:rPr>
        <w:t xml:space="preserve">—</w:t>
      </w:r>
      <w:r>
        <w:rPr/>
        <w:t xml:space="preserve">state appropriation for fiscal year 2022 and $584,000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(d) $638,000 of the general fund</w:t>
      </w:r>
      <w:r>
        <w:rPr>
          <w:rFonts w:ascii="Times New Roman" w:hAnsi="Times New Roman"/>
        </w:rPr>
        <w:t xml:space="preserve">—</w:t>
      </w:r>
      <w:r>
        <w:rPr/>
        <w:t xml:space="preserve">state appropriation for fiscal year 2022, $645,000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(e)(i) Of the amounts in (a) of this subsection, $353,402,000 of the general fund</w:t>
      </w:r>
      <w:r>
        <w:rPr>
          <w:rFonts w:ascii="Times New Roman" w:hAnsi="Times New Roman"/>
        </w:rPr>
        <w:t xml:space="preserve">—</w:t>
      </w:r>
      <w:r>
        <w:rPr/>
        <w:t xml:space="preserve">federal appropriation is provided solely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(f)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(g)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(h)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$715,000 of the general fund</w:t>
      </w:r>
      <w:r>
        <w:rPr>
          <w:rFonts w:ascii="Times New Roman" w:hAnsi="Times New Roman"/>
        </w:rPr>
        <w:t xml:space="preserve">—</w:t>
      </w:r>
      <w:r>
        <w:rPr/>
        <w:t xml:space="preserve">federal appropriation (CRRSSA) is provided solely for the administration of the federal supplemental nutrition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$141,388,000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$54,551,000</w:t>
      </w:r>
    </w:p>
    <w:p>
      <w:pPr>
        <w:tabs>
          <w:tab w:val="right" w:leader="dot" w:pos="9936"/>
        </w:tabs>
        <w:ind w:left="0" w:right="0" w:firstLine="1440"/>
      </w:pPr>
      <w:r>
        <w:rPr/>
        <w:t xml:space="preserve">TOTAL APPROPRIATION</w:t>
      </w:r>
      <w:r>
        <w:tab/>
      </w:r>
      <w:r>
        <w:rPr/>
        <w:t xml:space="preserve">$109,220,000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$429,000</w:t>
      </w:r>
    </w:p>
    <w:p>
      <w:pPr>
        <w:tabs>
          <w:tab w:val="right" w:leader="dot" w:pos="9936"/>
        </w:tabs>
        <w:ind w:left="0" w:right="0" w:firstLine="1440"/>
      </w:pPr>
      <w:r>
        <w:rPr/>
        <w:t xml:space="preserve">TOTAL APPROPRIATION</w:t>
      </w:r>
      <w:r>
        <w:tab/>
      </w:r>
      <w:r>
        <w:rPr/>
        <w:t xml:space="preserve">$107,461,000</w:t>
      </w:r>
    </w:p>
    <w:p>
      <w:pPr>
        <w:spacing w:before="120" w:after="0" w:line="408" w:lineRule="exact"/>
        <w:ind w:left="0" w:right="0" w:firstLine="576"/>
        <w:jc w:val="left"/>
      </w:pPr>
      <w:r>
        <w:rPr/>
        <w:t xml:space="preserve">The appropriations in this section are subject to the following conditions and limitations: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(1) The number of people in Washington who are eligible for the program;</w:t>
      </w:r>
    </w:p>
    <w:p>
      <w:pPr>
        <w:spacing w:before="0" w:after="0" w:line="408" w:lineRule="exact"/>
        <w:ind w:left="0" w:right="0" w:firstLine="576"/>
        <w:jc w:val="left"/>
      </w:pPr>
      <w:r>
        <w:rPr/>
        <w:t xml:space="preserve">(2) The number of people in Washington who participated in the program;</w:t>
      </w:r>
    </w:p>
    <w:p>
      <w:pPr>
        <w:spacing w:before="0" w:after="0" w:line="408" w:lineRule="exact"/>
        <w:ind w:left="0" w:right="0" w:firstLine="576"/>
        <w:jc w:val="left"/>
      </w:pPr>
      <w:r>
        <w:rPr/>
        <w:t xml:space="preserve">(3) The average annual participation rate in the program;</w:t>
      </w:r>
    </w:p>
    <w:p>
      <w:pPr>
        <w:spacing w:before="0" w:after="0" w:line="408" w:lineRule="exact"/>
        <w:ind w:left="0" w:right="0" w:firstLine="576"/>
        <w:jc w:val="left"/>
      </w:pPr>
      <w:r>
        <w:rPr/>
        <w:t xml:space="preserve">(4) Participation rates by geographic distribution; and</w:t>
      </w:r>
    </w:p>
    <w:p>
      <w:pPr>
        <w:spacing w:before="0" w:after="0" w:line="408" w:lineRule="exact"/>
        <w:ind w:left="0" w:right="0" w:firstLine="576"/>
        <w:jc w:val="left"/>
      </w:pPr>
      <w:r>
        <w:rPr/>
        <w:t xml:space="preserve">(5)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$48,083,000</w:t>
      </w:r>
    </w:p>
    <w:p>
      <w:pPr>
        <w:tabs>
          <w:tab w:val="right" w:leader="dot" w:pos="9936"/>
        </w:tabs>
        <w:ind w:left="0" w:right="0" w:firstLine="1440"/>
      </w:pPr>
      <w:r>
        <w:rPr/>
        <w:t xml:space="preserve">TOTAL APPROPRIATION</w:t>
      </w:r>
      <w:r>
        <w:tab/>
      </w:r>
      <w:r>
        <w:rPr/>
        <w:t xml:space="preserve">$144,662,000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$2,351,754,000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$11,914,809,000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$347,675,000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$722,198,000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$24,194,000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$24,797,000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$7,468,000</w:t>
      </w:r>
    </w:p>
    <w:p>
      <w:pPr>
        <w:tabs>
          <w:tab w:val="right" w:leader="dot" w:pos="9936"/>
        </w:tabs>
        <w:ind w:left="0" w:right="0" w:firstLine="1440"/>
      </w:pPr>
      <w:r>
        <w:rPr/>
        <w:t xml:space="preserve">TOTAL APPROPRIATION</w:t>
      </w:r>
      <w:r>
        <w:tab/>
      </w:r>
      <w:r>
        <w:rPr/>
        <w:t xml:space="preserve">$17,647,991,000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$99,113,000 of the general fund</w:t>
      </w:r>
      <w:r>
        <w:rPr>
          <w:rFonts w:ascii="Times New Roman" w:hAnsi="Times New Roman"/>
        </w:rPr>
        <w:t xml:space="preserve">—</w:t>
      </w:r>
      <w:r>
        <w:rPr/>
        <w:t xml:space="preserve">federal appropriation and no more than $82,554,000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$74,069,000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(8)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(9)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(10)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(11)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(12)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(13)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(14) $4,261,000 of the general fund—state appropriation for fiscal year 2022, $4,261,000 of the general fund—state appropriation for fiscal year 2023, and $8,522,000 of the general fund—federal appropriation are provided solely for low-income disproportionate share hospital payments.</w:t>
      </w:r>
    </w:p>
    <w:p>
      <w:pPr>
        <w:spacing w:before="0" w:after="0" w:line="408" w:lineRule="exact"/>
        <w:ind w:left="0" w:right="0" w:firstLine="576"/>
        <w:jc w:val="left"/>
      </w:pPr>
      <w:r>
        <w:rPr/>
        <w:t xml:space="preserve">(15)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(16)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(17)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$691,000 of the general fund—state appropriation for fiscal year 2022 and $686,000 of the general fund—state appropriation for fiscal year 2023 are provided solely for state grants for the participating hospitals.</w:t>
      </w:r>
    </w:p>
    <w:p>
      <w:pPr>
        <w:spacing w:before="0" w:after="0" w:line="408" w:lineRule="exact"/>
        <w:ind w:left="0" w:right="0" w:firstLine="576"/>
        <w:jc w:val="left"/>
      </w:pPr>
      <w:r>
        <w:rPr/>
        <w:t xml:space="preserve">(18)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(19)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(20)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(21)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Sufficient amounts are appropriated in this section for the authority to provide an adult dental benefit.</w:t>
      </w:r>
    </w:p>
    <w:p>
      <w:pPr>
        <w:spacing w:before="0" w:after="0" w:line="408" w:lineRule="exact"/>
        <w:ind w:left="0" w:right="0" w:firstLine="576"/>
        <w:jc w:val="left"/>
      </w:pPr>
      <w:r>
        <w:rPr/>
        <w:t xml:space="preserve">(23)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(24)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(25)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(26)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(27)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(28)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(29)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(30)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(31)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(32)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(33)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(34)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(35)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(36)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(37) of this section.</w:t>
      </w:r>
    </w:p>
    <w:p>
      <w:pPr>
        <w:spacing w:before="0" w:after="0" w:line="408" w:lineRule="exact"/>
        <w:ind w:left="0" w:right="0" w:firstLine="576"/>
        <w:jc w:val="left"/>
      </w:pPr>
      <w:r>
        <w:rPr/>
        <w:t xml:space="preserve">(37) $16,749,000 of the general fund</w:t>
      </w:r>
      <w:r>
        <w:rPr>
          <w:rFonts w:ascii="Times New Roman" w:hAnsi="Times New Roman"/>
        </w:rPr>
        <w:t xml:space="preserve">—</w:t>
      </w:r>
      <w:r>
        <w:rPr/>
        <w:t xml:space="preserve">state appropriation for fiscal year 2022, $22,332,000 of the general fund</w:t>
      </w:r>
      <w:r>
        <w:rPr>
          <w:rFonts w:ascii="Times New Roman" w:hAnsi="Times New Roman"/>
        </w:rPr>
        <w:t xml:space="preserve">—</w:t>
      </w:r>
      <w:r>
        <w:rPr/>
        <w:t xml:space="preserve">state appropriation for fiscal year 2023, and $70,378,000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(d)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(e) Not duplicate rate increases provided in subsection (36) of this section.</w:t>
      </w:r>
    </w:p>
    <w:p>
      <w:pPr>
        <w:spacing w:before="0" w:after="0" w:line="408" w:lineRule="exact"/>
        <w:ind w:left="0" w:right="0" w:firstLine="576"/>
        <w:jc w:val="left"/>
      </w:pPr>
      <w:r>
        <w:rPr/>
        <w:t xml:space="preserve">(38)(a)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(39)(a)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(40)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(41) Within the amounts appropriated in this section, the authority shall reimburse for maternity services provided by doulas.</w:t>
      </w:r>
    </w:p>
    <w:p>
      <w:pPr>
        <w:spacing w:before="0" w:after="0" w:line="408" w:lineRule="exact"/>
        <w:ind w:left="0" w:right="0" w:firstLine="576"/>
        <w:jc w:val="left"/>
      </w:pPr>
      <w:r>
        <w:rPr/>
        <w:t xml:space="preserve">(42) $120,000 of the general fund</w:t>
      </w:r>
      <w:r>
        <w:rPr>
          <w:rFonts w:ascii="Times New Roman" w:hAnsi="Times New Roman"/>
        </w:rPr>
        <w:t xml:space="preserve">—</w:t>
      </w:r>
      <w:r>
        <w:rPr/>
        <w:t xml:space="preserve">state appropriation for fiscal year 2022 is provided solely for evaluation of the Washington rural health access preservation pilot program.</w:t>
      </w:r>
    </w:p>
    <w:p>
      <w:pPr>
        <w:spacing w:before="0" w:after="0" w:line="408" w:lineRule="exact"/>
        <w:ind w:left="0" w:right="0" w:firstLine="576"/>
        <w:jc w:val="left"/>
      </w:pPr>
      <w:r>
        <w:rPr/>
        <w:t xml:space="preserve">(43) The authority is prohibited to direct any funds to safe-injection sites for the illicit use of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$34,333,000</w:t>
      </w:r>
    </w:p>
    <w:p>
      <w:pPr>
        <w:tabs>
          <w:tab w:val="right" w:leader="dot" w:pos="9936"/>
        </w:tabs>
        <w:ind w:left="0" w:right="0" w:firstLine="1440"/>
      </w:pPr>
      <w:r>
        <w:rPr/>
        <w:t xml:space="preserve">TOTAL APPROPRIATION</w:t>
      </w:r>
      <w:r>
        <w:tab/>
      </w:r>
      <w:r>
        <w:rPr/>
        <w:t xml:space="preserve">$34,333,000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$24,081,000</w:t>
      </w:r>
    </w:p>
    <w:p>
      <w:pPr>
        <w:tabs>
          <w:tab w:val="right" w:leader="dot" w:pos="9936"/>
        </w:tabs>
        <w:ind w:left="0" w:right="0" w:firstLine="1440"/>
      </w:pPr>
      <w:r>
        <w:rPr/>
        <w:t xml:space="preserve">TOTAL APPROPRIATION</w:t>
      </w:r>
      <w:r>
        <w:tab/>
      </w:r>
      <w:r>
        <w:rPr/>
        <w:t xml:space="preserve">$24,081,000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$46,294,000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$63,416,000</w:t>
      </w:r>
    </w:p>
    <w:p>
      <w:pPr>
        <w:tabs>
          <w:tab w:val="right" w:leader="dot" w:pos="9936"/>
        </w:tabs>
        <w:ind w:left="0" w:right="0" w:firstLine="1440"/>
      </w:pPr>
      <w:r>
        <w:rPr/>
        <w:t xml:space="preserve">TOTAL APPROPRIATION</w:t>
      </w:r>
      <w:r>
        <w:tab/>
      </w:r>
      <w:r>
        <w:rPr/>
        <w:t xml:space="preserve">$118,524,000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$689,879,000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$738,846,000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$2,428,710,000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$36,478,000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$28,487,000</w:t>
      </w:r>
    </w:p>
    <w:p>
      <w:pPr>
        <w:tabs>
          <w:tab w:val="right" w:leader="dot" w:pos="9936"/>
        </w:tabs>
        <w:ind w:left="0" w:right="0" w:firstLine="1440"/>
      </w:pPr>
      <w:r>
        <w:rPr/>
        <w:t xml:space="preserve">TOTAL APPROPRIATION</w:t>
      </w:r>
      <w:r>
        <w:tab/>
      </w:r>
      <w:r>
        <w:rPr/>
        <w:t xml:space="preserve">$3,974,338,000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$23,231,000 of the general fund</w:t>
      </w:r>
      <w:r>
        <w:rPr>
          <w:rFonts w:ascii="Times New Roman" w:hAnsi="Times New Roman"/>
        </w:rPr>
        <w:t xml:space="preserve">—</w:t>
      </w:r>
      <w:r>
        <w:rPr/>
        <w:t xml:space="preserve">state appropriation for fiscal year 2022, $27,679,000 of the general fund</w:t>
      </w:r>
      <w:r>
        <w:rPr>
          <w:rFonts w:ascii="Times New Roman" w:hAnsi="Times New Roman"/>
        </w:rPr>
        <w:t xml:space="preserve">—</w:t>
      </w:r>
      <w:r>
        <w:rPr/>
        <w:t xml:space="preserve">state appropriation for fiscal year 2023, and $9,072,000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$107,991,000 of the general fund</w:t>
      </w:r>
      <w:r>
        <w:rPr>
          <w:rFonts w:ascii="Times New Roman" w:hAnsi="Times New Roman"/>
        </w:rPr>
        <w:t xml:space="preserve">—</w:t>
      </w:r>
      <w:r>
        <w:rPr/>
        <w:t xml:space="preserve">state appropriation for fiscal year 2022 and $108,891,000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services organization contracts and include contract language that clearly states the requirements and limitations. The authority must monitor and ensure that behavioral health administrative services organization reserves do not exceed maximum levels. The authority must monitor revenue and expenditure reports and must require a behavioral health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 $58,832,000 of the general fund</w:t>
      </w:r>
      <w:r>
        <w:rPr>
          <w:rFonts w:ascii="Times New Roman" w:hAnsi="Times New Roman"/>
        </w:rPr>
        <w:t xml:space="preserve">—</w:t>
      </w:r>
      <w:r>
        <w:rPr/>
        <w:t xml:space="preserve">state appropriation for fiscal year 2022, $78,832,000 of the general fund</w:t>
      </w:r>
      <w:r>
        <w:rPr>
          <w:rFonts w:ascii="Times New Roman" w:hAnsi="Times New Roman"/>
        </w:rPr>
        <w:t xml:space="preserve">—</w:t>
      </w:r>
      <w:r>
        <w:rPr/>
        <w:t xml:space="preserve">state appropriation for fiscal year 2023, and $199,641,000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Sufficient amounts are provided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$259,000 of the general fund</w:t>
      </w:r>
      <w:r>
        <w:rPr>
          <w:rFonts w:ascii="Times New Roman" w:hAnsi="Times New Roman"/>
        </w:rPr>
        <w:t xml:space="preserve">—</w:t>
      </w:r>
      <w:r>
        <w:rPr/>
        <w:t xml:space="preserve">state appropriation for fiscal year 2022, $259,000 of the general fund</w:t>
      </w:r>
      <w:r>
        <w:rPr>
          <w:rFonts w:ascii="Times New Roman" w:hAnsi="Times New Roman"/>
        </w:rPr>
        <w:t xml:space="preserve">—</w:t>
      </w:r>
      <w:r>
        <w:rPr/>
        <w:t xml:space="preserve">state appropriation for fiscal year 2023,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contract for the following: (a) At least $150,000 to the University of Washington autism center to provide telecommunication consultation with local physicians to discuss medications appropriate to patients who have developmental disability and behavioral issues; and (b) at least $50,000 to contract for training to both behavioral health and developmental disabilities professionals to support individuals with both developmental disability and behavioral health needs. Funding is also provided for contract expansions to include training for behavioral health and developmental disabilities professionals to support and manage children and youth with challenging behaviors in the respite setting, expand training to providers across the state, add training for medical providers who have requested specialized training, and provide additional support for wraparound with intensive services and behavioral health staff to meet other training needs.</w:t>
      </w:r>
    </w:p>
    <w:p>
      <w:pPr>
        <w:spacing w:before="0" w:after="0" w:line="408" w:lineRule="exact"/>
        <w:ind w:left="0" w:right="0" w:firstLine="576"/>
        <w:jc w:val="left"/>
      </w:pPr>
      <w:r>
        <w:rPr/>
        <w:t xml:space="preserve">(35) $4,374,000 of the general fund</w:t>
      </w:r>
      <w:r>
        <w:rPr>
          <w:rFonts w:ascii="Times New Roman" w:hAnsi="Times New Roman"/>
        </w:rPr>
        <w:t xml:space="preserve">—</w:t>
      </w:r>
      <w:r>
        <w:rPr/>
        <w:t xml:space="preserve">state appropriation for fiscal year 2022, $3,474,000 of the general fund</w:t>
      </w:r>
      <w:r>
        <w:rPr>
          <w:rFonts w:ascii="Times New Roman" w:hAnsi="Times New Roman"/>
        </w:rPr>
        <w:t xml:space="preserve">—</w:t>
      </w:r>
      <w:r>
        <w:rPr/>
        <w:t xml:space="preserve">state appropriation for fiscal year 2023, and $2,622,000 of the general fund</w:t>
      </w:r>
      <w:r>
        <w:rPr>
          <w:rFonts w:ascii="Times New Roman" w:hAnsi="Times New Roman"/>
        </w:rPr>
        <w:t xml:space="preserve">—</w:t>
      </w:r>
      <w:r>
        <w:rPr/>
        <w:t xml:space="preserve">federal appropriation are provided solely for funding to expand youth mobile crisis teams statewide.</w:t>
      </w:r>
    </w:p>
    <w:p>
      <w:pPr>
        <w:spacing w:before="0" w:after="0" w:line="408" w:lineRule="exact"/>
        <w:ind w:left="0" w:right="0" w:firstLine="576"/>
        <w:jc w:val="left"/>
      </w:pPr>
      <w:r>
        <w:rPr/>
        <w:t xml:space="preserve">(36)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the implementation of a statewide youth suicide prevention tipline to receive and respond to tips from the public regarding risks or potential risks to the safety or well-being of youth. The tipline must be established in collaboration with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$2,466,000</w:t>
      </w:r>
    </w:p>
    <w:p>
      <w:pPr>
        <w:tabs>
          <w:tab w:val="right" w:leader="dot" w:pos="9936"/>
        </w:tabs>
        <w:ind w:left="0" w:right="0" w:firstLine="1440"/>
      </w:pPr>
      <w:r>
        <w:rPr/>
        <w:t xml:space="preserve">TOTAL APPROPRIATION</w:t>
      </w:r>
      <w:r>
        <w:tab/>
      </w:r>
      <w:r>
        <w:rPr/>
        <w:t xml:space="preserve">$8,270,000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$23,673,000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$23,672,000</w:t>
      </w:r>
    </w:p>
    <w:p>
      <w:pPr>
        <w:tabs>
          <w:tab w:val="right" w:leader="dot" w:pos="9936"/>
        </w:tabs>
        <w:ind w:left="0" w:right="0" w:firstLine="1440"/>
      </w:pPr>
      <w:r>
        <w:rPr/>
        <w:t xml:space="preserve">TOTAL APPROPRIATION</w:t>
      </w:r>
      <w:r>
        <w:tab/>
      </w:r>
      <w:r>
        <w:rPr/>
        <w:t xml:space="preserve">$47,355,000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$5,929,000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$79,856,000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$1,068,000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w:t>
      </w:r>
    </w:p>
    <w:p>
      <w:pPr>
        <w:spacing w:before="0" w:after="0" w:line="408" w:lineRule="exact"/>
        <w:ind w:left="0" w:right="0" w:firstLine="576"/>
        <w:jc w:val="left"/>
      </w:pPr>
      <w:r>
        <w:rPr/>
        <w:t xml:space="preserve">(8)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(9)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(12) Within the amounts appropriated in this section, the criminal justice training commission shall determine the incremental cost to increase law enforcement staff, prosecution resources, and jail bed capacity and utilization from the provisions of Senate Bill No. 5310 (combatting violence, disorder, and looting while ensuring protection for law enforcement) and submit a request for funding with their 2022 supplemental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$56,206,000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$25,766,000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$9,283,000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$364,378,000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$368,644,000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$3,295,000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$4,515,000</w:t>
      </w:r>
    </w:p>
    <w:p>
      <w:pPr>
        <w:tabs>
          <w:tab w:val="right" w:leader="dot" w:pos="9936"/>
        </w:tabs>
        <w:ind w:left="0" w:right="0" w:firstLine="1440"/>
      </w:pPr>
      <w:r>
        <w:rPr/>
        <w:t xml:space="preserve">TOTAL APPROPRIATION</w:t>
      </w:r>
      <w:r>
        <w:tab/>
      </w:r>
      <w:r>
        <w:rPr/>
        <w:t xml:space="preserve">$897,019,000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solely for the maintenance and operating costs of the isolated worker protection information technology project.</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for suspected victims of domestic violence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 By September 30, 2022, and in compliance with RCW 43.01.036, the department shall submit a report to the legislature with the following information, for each fiscal year between 2017 and 2022:</w:t>
      </w:r>
    </w:p>
    <w:p>
      <w:pPr>
        <w:spacing w:before="0" w:after="0" w:line="408" w:lineRule="exact"/>
        <w:ind w:left="0" w:right="0" w:firstLine="576"/>
        <w:jc w:val="left"/>
      </w:pPr>
      <w:r>
        <w:rPr/>
        <w:t xml:space="preserve">(a) The type of claims received from victims of suspected domestic violence;</w:t>
      </w:r>
    </w:p>
    <w:p>
      <w:pPr>
        <w:spacing w:before="0" w:after="0" w:line="408" w:lineRule="exact"/>
        <w:ind w:left="0" w:right="0" w:firstLine="576"/>
        <w:jc w:val="left"/>
      </w:pPr>
      <w:r>
        <w:rPr/>
        <w:t xml:space="preserve">(b) The total number of claims received from victims of suspected domestic violence;</w:t>
      </w:r>
    </w:p>
    <w:p>
      <w:pPr>
        <w:spacing w:before="0" w:after="0" w:line="408" w:lineRule="exact"/>
        <w:ind w:left="0" w:right="0" w:firstLine="576"/>
        <w:jc w:val="left"/>
      </w:pPr>
      <w:r>
        <w:rPr/>
        <w:t xml:space="preserve">(c) The type of claims paid to victims of suspected domestic violence;</w:t>
      </w:r>
    </w:p>
    <w:p>
      <w:pPr>
        <w:spacing w:before="0" w:after="0" w:line="408" w:lineRule="exact"/>
        <w:ind w:left="0" w:right="0" w:firstLine="576"/>
        <w:jc w:val="left"/>
      </w:pPr>
      <w:r>
        <w:rPr/>
        <w:t xml:space="preserve">(d) The total number of claims paid to victims of suspected domestic violence; and</w:t>
      </w:r>
    </w:p>
    <w:p>
      <w:pPr>
        <w:spacing w:before="0" w:after="0" w:line="408" w:lineRule="exact"/>
        <w:ind w:left="0" w:right="0" w:firstLine="576"/>
        <w:jc w:val="left"/>
      </w:pPr>
      <w:r>
        <w:rPr/>
        <w:t xml:space="preserve">(e) The total amounts of claims paid to victims of suspected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$3,619,000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$7,225,000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$4,931,000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$709,000</w:t>
      </w:r>
    </w:p>
    <w:p>
      <w:pPr>
        <w:tabs>
          <w:tab w:val="right" w:leader="dot" w:pos="9936"/>
        </w:tabs>
        <w:ind w:left="0" w:right="0" w:firstLine="1440"/>
      </w:pPr>
      <w:r>
        <w:rPr/>
        <w:t xml:space="preserve">TOTAL APPROPRIATION</w:t>
      </w:r>
      <w:r>
        <w:tab/>
      </w:r>
      <w:r>
        <w:rPr/>
        <w:t xml:space="preserve">$34,011,000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0" w:after="0" w:line="408" w:lineRule="exact"/>
        <w:ind w:left="0" w:right="0" w:firstLine="576"/>
        <w:jc w:val="left"/>
      </w:pPr>
      <w:r>
        <w:rPr/>
        <w:t xml:space="preserve">(b) $3,222,000 of the general fund</w:t>
      </w:r>
      <w:r>
        <w:rPr>
          <w:rFonts w:ascii="Times New Roman" w:hAnsi="Times New Roman"/>
        </w:rPr>
        <w:t xml:space="preserve">—</w:t>
      </w:r>
      <w:r>
        <w:rPr/>
        <w:t xml:space="preserve">state appropriation for fiscal year 2022 and $3,222,000 of the general fund</w:t>
      </w:r>
      <w:r>
        <w:rPr>
          <w:rFonts w:ascii="Times New Roman" w:hAnsi="Times New Roman"/>
        </w:rPr>
        <w:t xml:space="preserve">—</w:t>
      </w:r>
      <w:r>
        <w:rPr/>
        <w:t xml:space="preserve">state appropriation for fiscal year 2023 are provided solely for the department of veterans affairs to deploy mental health counselors with experience and training working with active duty military and veterans to public baccalaureate institutions and community and technical colleges to assist veterans and their family members who are enrolled in higher education in areas of the state where there is insufficient access to these services.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$21,762,000</w:t>
      </w:r>
    </w:p>
    <w:p>
      <w:pPr>
        <w:tabs>
          <w:tab w:val="right" w:leader="dot" w:pos="9936"/>
        </w:tabs>
        <w:ind w:left="0" w:right="0" w:firstLine="1440"/>
      </w:pPr>
      <w:r>
        <w:rPr/>
        <w:t xml:space="preserve">TOTAL APPROPRIATION</w:t>
      </w:r>
      <w:r>
        <w:tab/>
      </w:r>
      <w:r>
        <w:rPr/>
        <w:t xml:space="preserve">$149,745,000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$140,120,000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$10,029,000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$5,865,000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$16,541,000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$1,592,000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$4,707,000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$3,157,000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$10,537,000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$3,596,000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$1,139,498,000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2022 and $18,000 of the general fund</w:t>
      </w:r>
      <w:r>
        <w:rPr>
          <w:rFonts w:ascii="Times New Roman" w:hAnsi="Times New Roman"/>
        </w:rPr>
        <w:t xml:space="preserve">—</w:t>
      </w:r>
      <w:r>
        <w:rPr/>
        <w:t xml:space="preserve">state appropriation for fiscal year 2023 are provided solely for the implementation of Senate Bill No. 5037 (school opening metrics). If this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$69,963,000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$140,564,000</w:t>
      </w:r>
    </w:p>
    <w:p>
      <w:pPr>
        <w:spacing w:before="120" w:after="0" w:line="408" w:lineRule="exact"/>
        <w:ind w:left="0" w:right="0" w:firstLine="576"/>
        <w:jc w:val="left"/>
      </w:pPr>
      <w:r>
        <w:rPr/>
        <w:t xml:space="preserve">The appropriations in this subsection are subject to the following conditions and limitations: $6,000 of the general fund</w:t>
      </w:r>
      <w:r>
        <w:rPr>
          <w:rFonts w:ascii="Times New Roman" w:hAnsi="Times New Roman"/>
        </w:rPr>
        <w:t xml:space="preserve">—</w:t>
      </w:r>
      <w:r>
        <w:rPr/>
        <w:t xml:space="preserve">state appropriation for fiscal year 2022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$613,526,000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$4,441,000</w:t>
      </w:r>
    </w:p>
    <w:p>
      <w:pPr>
        <w:tabs>
          <w:tab w:val="right" w:leader="dot" w:pos="9936"/>
        </w:tabs>
        <w:ind w:left="0" w:right="0" w:firstLine="1440"/>
      </w:pPr>
      <w:r>
        <w:rPr/>
        <w:t xml:space="preserve">TOTAL APPROPRIATION</w:t>
      </w:r>
      <w:r>
        <w:tab/>
      </w:r>
      <w:r>
        <w:rPr/>
        <w:t xml:space="preserve">$1,230,597,000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(c)(i) $5,992,000 of the general fund</w:t>
      </w:r>
      <w:r>
        <w:rPr>
          <w:rFonts w:ascii="Times New Roman" w:hAnsi="Times New Roman"/>
        </w:rPr>
        <w:t xml:space="preserve">—</w:t>
      </w:r>
      <w:r>
        <w:rPr/>
        <w:t xml:space="preserve">state appropriation for fiscal year 2022 and $3,752,000 of the general fund</w:t>
      </w:r>
      <w:r>
        <w:rPr>
          <w:rFonts w:ascii="Times New Roman" w:hAnsi="Times New Roman"/>
        </w:rPr>
        <w:t xml:space="preserve">—</w:t>
      </w:r>
      <w:r>
        <w:rPr/>
        <w:t xml:space="preserve">state appropriation for fiscal year 2023 are provided solely for the department to purchase and install body scanners at the seven major prison facilities that do not currently have a body scanner installed as well as for custody staff to operate the body scanners.</w:t>
      </w:r>
    </w:p>
    <w:p>
      <w:pPr>
        <w:spacing w:before="0" w:after="0" w:line="408" w:lineRule="exact"/>
        <w:ind w:left="0" w:right="0" w:firstLine="576"/>
        <w:jc w:val="left"/>
      </w:pPr>
      <w:r>
        <w:rPr/>
        <w:t xml:space="preserve">(ii) Of the amounts provided in this subsection, $2,240,000 of the general fund</w:t>
      </w:r>
      <w:r>
        <w:rPr>
          <w:rFonts w:ascii="Times New Roman" w:hAnsi="Times New Roman"/>
        </w:rPr>
        <w:t xml:space="preserve">—</w:t>
      </w:r>
      <w:r>
        <w:rPr/>
        <w:t xml:space="preserve">state appropriation for fiscal year 2022 is provided solely for the purchase and associated installation cost of the body scanners at each facility.</w:t>
      </w:r>
    </w:p>
    <w:p>
      <w:pPr>
        <w:spacing w:before="0" w:after="0" w:line="408" w:lineRule="exact"/>
        <w:ind w:left="0" w:right="0" w:firstLine="576"/>
        <w:jc w:val="left"/>
      </w:pPr>
      <w:r>
        <w:rPr/>
        <w:t xml:space="preserve">(d) $77,000 of the general fund</w:t>
      </w:r>
      <w:r>
        <w:rPr>
          <w:rFonts w:ascii="Times New Roman" w:hAnsi="Times New Roman"/>
        </w:rPr>
        <w:t xml:space="preserve">—</w:t>
      </w:r>
      <w:r>
        <w:rPr/>
        <w:t xml:space="preserve">state appropriation for fiscal year 2022 and $292,000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$234,981,000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$242,898,000</w:t>
      </w:r>
    </w:p>
    <w:p>
      <w:pPr>
        <w:tabs>
          <w:tab w:val="right" w:leader="dot" w:pos="9936"/>
        </w:tabs>
        <w:ind w:left="0" w:right="0" w:firstLine="1440"/>
      </w:pPr>
      <w:r>
        <w:rPr/>
        <w:t xml:space="preserve">TOTAL APPROPRIATION</w:t>
      </w:r>
      <w:r>
        <w:tab/>
      </w:r>
      <w:r>
        <w:rPr/>
        <w:t xml:space="preserve">$477,879,000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$105,000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$7,207,000</w:t>
      </w:r>
    </w:p>
    <w:p>
      <w:pPr>
        <w:tabs>
          <w:tab w:val="right" w:leader="dot" w:pos="9936"/>
        </w:tabs>
        <w:ind w:left="0" w:right="0" w:firstLine="1440"/>
      </w:pPr>
      <w:r>
        <w:rPr/>
        <w:t xml:space="preserve">TOTAL APPROPRIATION</w:t>
      </w:r>
      <w:r>
        <w:tab/>
      </w:r>
      <w:r>
        <w:rPr/>
        <w:t xml:space="preserve">$14,282,000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$46,477,000</w:t>
      </w:r>
    </w:p>
    <w:p>
      <w:pPr>
        <w:tabs>
          <w:tab w:val="right" w:leader="dot" w:pos="9936"/>
        </w:tabs>
        <w:ind w:left="0" w:right="0" w:firstLine="1440"/>
      </w:pPr>
      <w:r>
        <w:rPr/>
        <w:t xml:space="preserve">TOTAL APPROPRIATION</w:t>
      </w:r>
      <w:r>
        <w:tab/>
      </w:r>
      <w:r>
        <w:rPr/>
        <w:t xml:space="preserve">$92,957,000</w:t>
      </w:r>
    </w:p>
    <w:p>
      <w:pPr>
        <w:spacing w:before="120" w:after="0" w:line="408" w:lineRule="exact"/>
        <w:ind w:left="0" w:right="0" w:firstLine="576"/>
        <w:jc w:val="left"/>
      </w:pPr>
      <w:r>
        <w:rPr/>
        <w:t xml:space="preserve">The appropriations in this subsection are subject to the following conditions and limitations: $2,000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$62,778,000</w:t>
      </w:r>
    </w:p>
    <w:p>
      <w:pPr>
        <w:tabs>
          <w:tab w:val="right" w:leader="dot" w:pos="9936"/>
        </w:tabs>
        <w:ind w:left="0" w:right="0" w:firstLine="1440"/>
      </w:pPr>
      <w:r>
        <w:rPr/>
        <w:t xml:space="preserve">TOTAL APPROPRIATION</w:t>
      </w:r>
      <w:r>
        <w:tab/>
      </w:r>
      <w:r>
        <w:rPr/>
        <w:t xml:space="preserve">$125,426,000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$358,277,000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$4,242,000 of the general fund—state appropriation for fiscal year 2022 and $4,242,000 of the general fund—state appropriation for fiscal year 2023 are provided solely for health care services staff to operate the body scanners deployed at the major prison facilities.</w:t>
      </w:r>
    </w:p>
    <w:p>
      <w:pPr>
        <w:spacing w:before="0" w:after="0" w:line="408" w:lineRule="exact"/>
        <w:ind w:left="0" w:right="0" w:firstLine="576"/>
        <w:jc w:val="left"/>
      </w:pPr>
      <w:r>
        <w:rPr/>
        <w:t xml:space="preserve">(c) $58,000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$32,214,000</w:t>
      </w:r>
    </w:p>
    <w:p>
      <w:pPr>
        <w:spacing w:before="0" w:after="0" w:line="408" w:lineRule="exact"/>
        <w:ind w:left="0" w:right="0" w:firstLine="576"/>
        <w:jc w:val="left"/>
      </w:pPr>
      <w:r>
        <w:rPr/>
        <w:t xml:space="preserve">The appropriations in this subsection are subject to the following conditions and limitations: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$279,482,000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$36,019,000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$314,948,000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$26,067,000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$56,539,000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$137,954,000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$5,879,000</w:t>
      </w:r>
    </w:p>
    <w:p>
      <w:pPr>
        <w:tabs>
          <w:tab w:val="right" w:leader="dot" w:pos="9936"/>
        </w:tabs>
        <w:ind w:left="0" w:right="0" w:firstLine="1440"/>
      </w:pPr>
      <w:r>
        <w:rPr/>
        <w:t xml:space="preserve">TOTAL APPROPRIATION</w:t>
      </w:r>
      <w:r>
        <w:tab/>
      </w:r>
      <w:r>
        <w:rPr/>
        <w:t xml:space="preserve">$858,708,000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(3)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(4)(a)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(5)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$842,000 of the unemployment compensation administration account</w:t>
      </w:r>
      <w:r>
        <w:rPr>
          <w:rFonts w:ascii="Times New Roman" w:hAnsi="Times New Roman"/>
        </w:rPr>
        <w:t xml:space="preserve">—</w:t>
      </w:r>
      <w:r>
        <w:rPr/>
        <w:t xml:space="preserve">federal appropriation is provided solely for the department to implement Engrossed Substitute Senate Bill No. 5061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(6).</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$5,885,000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(8)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$392,843,000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$496,197,000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$1,289,297,000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(10)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(11) $1,230,000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(12)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(13) $4,455,000 of the general fund</w:t>
      </w:r>
      <w:r>
        <w:rPr>
          <w:rFonts w:ascii="Times New Roman" w:hAnsi="Times New Roman"/>
        </w:rPr>
        <w:t xml:space="preserve">—</w:t>
      </w:r>
      <w:r>
        <w:rPr/>
        <w:t xml:space="preserve">state appropriation for fiscal year 2022, $4,454,000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(14)(a)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(16)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(17)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(18)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(19) $3,170,000 of the general fund</w:t>
      </w:r>
      <w:r>
        <w:rPr>
          <w:rFonts w:ascii="Times New Roman" w:hAnsi="Times New Roman"/>
        </w:rPr>
        <w:t xml:space="preserve">—</w:t>
      </w:r>
      <w:r>
        <w:rPr/>
        <w:t xml:space="preserve">federal appropriation (CRRSSA) is provided solely for implementation of the Chafee foster care independence program.</w:t>
      </w:r>
    </w:p>
    <w:p>
      <w:pPr>
        <w:spacing w:before="0" w:after="0" w:line="408" w:lineRule="exact"/>
        <w:ind w:left="0" w:right="0" w:firstLine="576"/>
        <w:jc w:val="left"/>
      </w:pPr>
      <w:r>
        <w:rPr/>
        <w:t xml:space="preserve">(20) $455,000 of the general fund</w:t>
      </w:r>
      <w:r>
        <w:rPr>
          <w:rFonts w:ascii="Times New Roman" w:hAnsi="Times New Roman"/>
        </w:rPr>
        <w:t xml:space="preserve">—</w:t>
      </w:r>
      <w:r>
        <w:rPr/>
        <w:t xml:space="preserve">federal appropriation (CRRSSA) is provided solely for implementation of the promoting safe and stable families program.</w:t>
      </w:r>
    </w:p>
    <w:p>
      <w:pPr>
        <w:spacing w:before="0" w:after="0" w:line="408" w:lineRule="exact"/>
        <w:ind w:left="0" w:right="0" w:firstLine="576"/>
        <w:jc w:val="left"/>
      </w:pPr>
      <w:r>
        <w:rPr/>
        <w:t xml:space="preserve">(21)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$115,015,000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$235,640,000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$707,000 of the general fund</w:t>
      </w:r>
      <w:r>
        <w:rPr>
          <w:rFonts w:ascii="Times New Roman" w:hAnsi="Times New Roman"/>
        </w:rPr>
        <w:t xml:space="preserve">—</w:t>
      </w:r>
      <w:r>
        <w:rPr/>
        <w:t xml:space="preserve">state appropriation for fiscal year 2022 and $707,000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$298,457,000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$359,206,000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$519,727,000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$15,857,000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$29,754,000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$1,339,697,000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$88,448,000 of the general fund</w:t>
      </w:r>
      <w:r>
        <w:rPr>
          <w:rFonts w:ascii="Times New Roman" w:hAnsi="Times New Roman"/>
        </w:rPr>
        <w:t xml:space="preserve">—</w:t>
      </w:r>
      <w:r>
        <w:rPr/>
        <w:t xml:space="preserve">state appropriation for fiscal year 2022, $107,728,000 of the general fund</w:t>
      </w:r>
      <w:r>
        <w:rPr>
          <w:rFonts w:ascii="Times New Roman" w:hAnsi="Times New Roman"/>
        </w:rPr>
        <w:t xml:space="preserve">—</w:t>
      </w:r>
      <w:r>
        <w:rPr/>
        <w:t xml:space="preserve">state appropriation for fiscal year 2023, $24,126,000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14,662 slots in fiscal year 2022 and 15,412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$9,675,000 of the general fund</w:t>
      </w:r>
      <w:r>
        <w:rPr>
          <w:rFonts w:ascii="Times New Roman" w:hAnsi="Times New Roman"/>
        </w:rPr>
        <w:t xml:space="preserve">—</w:t>
      </w:r>
      <w:r>
        <w:rPr/>
        <w:t xml:space="preserve">state appropriation for fiscal year 2023 is provided solely for a slot rate increase of seven percent to begin July 1, 2022.</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$14,198,000 of the general fund</w:t>
      </w:r>
      <w:r>
        <w:rPr>
          <w:rFonts w:ascii="Times New Roman" w:hAnsi="Times New Roman"/>
        </w:rPr>
        <w:t xml:space="preserve">—</w:t>
      </w:r>
      <w:r>
        <w:rPr/>
        <w:t xml:space="preserve">state appropriation in fiscal year 2022, $94,298,000 of the general fund</w:t>
      </w:r>
      <w:r>
        <w:rPr>
          <w:rFonts w:ascii="Times New Roman" w:hAnsi="Times New Roman"/>
        </w:rPr>
        <w:t xml:space="preserve">—</w:t>
      </w:r>
      <w:r>
        <w:rPr/>
        <w:t xml:space="preserve">state appropriation in fiscal year 2023, $319,762,000 of the general fund</w:t>
      </w:r>
      <w:r>
        <w:rPr>
          <w:rFonts w:ascii="Times New Roman" w:hAnsi="Times New Roman"/>
        </w:rPr>
        <w:t xml:space="preserve">—</w:t>
      </w:r>
      <w:r>
        <w:rPr/>
        <w:t xml:space="preserve">federal appropriation, and $67,000,000 of the general fund</w:t>
      </w:r>
      <w:r>
        <w:rPr>
          <w:rFonts w:ascii="Times New Roman" w:hAnsi="Times New Roman"/>
        </w:rPr>
        <w:t xml:space="preserve">—</w:t>
      </w:r>
      <w:r>
        <w:rPr/>
        <w:t xml:space="preserve">federal appropriation (CRRSSA)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$22,497,000 of the general fund</w:t>
      </w:r>
      <w:r>
        <w:rPr>
          <w:rFonts w:ascii="Times New Roman" w:hAnsi="Times New Roman"/>
        </w:rPr>
        <w:t xml:space="preserve">—</w:t>
      </w:r>
      <w:r>
        <w:rPr/>
        <w:t xml:space="preserve">state appropriation for fiscal year 2023, $16,575,000 of the general fund</w:t>
      </w:r>
      <w:r>
        <w:rPr>
          <w:rFonts w:ascii="Times New Roman" w:hAnsi="Times New Roman"/>
        </w:rPr>
        <w:t xml:space="preserve">—</w:t>
      </w:r>
      <w:r>
        <w:rPr/>
        <w:t xml:space="preserve">federal appropriation, and $29,099,000 of the general fund</w:t>
      </w:r>
      <w:r>
        <w:rPr>
          <w:rFonts w:ascii="Times New Roman" w:hAnsi="Times New Roman"/>
        </w:rPr>
        <w:t xml:space="preserve">—</w:t>
      </w:r>
      <w:r>
        <w:rPr/>
        <w:t xml:space="preserve">federal appropriation (CRRSSA) are  for the department to cap monthly copayments at $115 per month for fiscal year 2022 and fiscal year 2023.</w:t>
      </w:r>
    </w:p>
    <w:p>
      <w:pPr>
        <w:spacing w:before="0" w:after="0" w:line="408" w:lineRule="exact"/>
        <w:ind w:left="0" w:right="0" w:firstLine="576"/>
        <w:jc w:val="left"/>
      </w:pPr>
      <w:r>
        <w:rPr/>
        <w:t xml:space="preserve">(d) $24,161,000 of the general fund</w:t>
      </w:r>
      <w:r>
        <w:rPr>
          <w:rFonts w:ascii="Times New Roman" w:hAnsi="Times New Roman"/>
        </w:rPr>
        <w:t xml:space="preserve">—</w:t>
      </w:r>
      <w:r>
        <w:rPr/>
        <w:t xml:space="preserve">state appropriation for fiscal year 2022 and $37,901,000 of the general fund</w:t>
      </w:r>
      <w:r>
        <w:rPr>
          <w:rFonts w:ascii="Times New Roman" w:hAnsi="Times New Roman"/>
        </w:rPr>
        <w:t xml:space="preserve">—</w:t>
      </w:r>
      <w:r>
        <w:rPr/>
        <w:t xml:space="preserve">federal appropriation (CRRSSA) are for a subsidy rate increase for child care providers. Funding in this subsection is sufficient to increase base rates to 75th percentile of market for both child care centers and licensed family homes. The state and the representative for family child care providers must enter in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(f)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(10)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(11)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(13) Within existing resources, the department shall implement chapter 409, Laws of 2019 (early learning access).</w:t>
      </w:r>
    </w:p>
    <w:p>
      <w:pPr>
        <w:spacing w:before="0" w:after="0" w:line="408" w:lineRule="exact"/>
        <w:ind w:left="0" w:right="0" w:firstLine="576"/>
        <w:jc w:val="left"/>
      </w:pPr>
      <w:r>
        <w:rPr/>
        <w:t xml:space="preserve">(14)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(15) $50,000,000 of the general fund</w:t>
      </w:r>
      <w:r>
        <w:rPr>
          <w:rFonts w:ascii="Times New Roman" w:hAnsi="Times New Roman"/>
        </w:rPr>
        <w:t xml:space="preserve">—</w:t>
      </w:r>
      <w:r>
        <w:rPr/>
        <w:t xml:space="preserve">federal appropriation (CRRSSA) is provided solely for the department to provide financial support to child care providers, including new child care providers, by October 30, 2021. The department shall prioritize providers located in child care deserts or communities of concern, or both. Accepting working connections child care subsidies shall not be a condition of receiving the grant. As a condition of receiving the grant, the department shall require child care providers to attest that they will, to the best of their ability, remain open through the 2021-22 school year.</w:t>
      </w:r>
    </w:p>
    <w:p>
      <w:pPr>
        <w:spacing w:before="0" w:after="0" w:line="408" w:lineRule="exact"/>
        <w:ind w:left="0" w:right="0" w:firstLine="576"/>
        <w:jc w:val="left"/>
      </w:pPr>
      <w:r>
        <w:rPr/>
        <w:t xml:space="preserve">(16) Within existing resources, the department shall implement Senate Bill No. 5277 (early achievers prg/suspend).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$135,580,000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$442,466,000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(3)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(a) A web-based reporting portal accessible to mandated reporters for reporting child abuse and neglect as required by RCW 26.44.030; and</w:t>
      </w:r>
    </w:p>
    <w:p>
      <w:pPr>
        <w:spacing w:before="0" w:after="0" w:line="408" w:lineRule="exact"/>
        <w:ind w:left="0" w:right="0" w:firstLine="576"/>
        <w:jc w:val="left"/>
      </w:pPr>
      <w:r>
        <w:rPr/>
        <w:t xml:space="preserve">(b) A call-back option for callers placed on hold to provide a phone number for the department to return a call to complete the report of child abuse and neglect.</w:t>
      </w:r>
    </w:p>
    <w:p>
      <w:pPr>
        <w:spacing w:before="0" w:after="0" w:line="408" w:lineRule="exact"/>
        <w:ind w:left="0" w:right="0" w:firstLine="576"/>
        <w:jc w:val="left"/>
      </w:pPr>
      <w:r>
        <w:rPr/>
        <w:t xml:space="preserve">(4)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$1,058,000</w:t>
      </w:r>
    </w:p>
    <w:p>
      <w:pPr>
        <w:tabs>
          <w:tab w:val="right" w:leader="dot" w:pos="9936"/>
        </w:tabs>
        <w:ind w:left="0" w:right="0" w:firstLine="1440"/>
      </w:pPr>
      <w:r>
        <w:rPr/>
        <w:t xml:space="preserve">TOTAL APPROPRIATION</w:t>
      </w:r>
      <w:r>
        <w:tab/>
      </w:r>
      <w:r>
        <w:rPr/>
        <w:t xml:space="preserve">$2,353,000</w:t>
      </w:r>
    </w:p>
    <w:p>
      <w:pPr>
        <w:spacing w:before="120" w:after="0" w:line="408" w:lineRule="exact"/>
        <w:ind w:left="0" w:right="0" w:firstLine="576"/>
        <w:jc w:val="left"/>
      </w:pPr>
      <w:r>
        <w:rPr/>
        <w:t xml:space="preserve">The appropriations in this section are subject to the following conditions and limitations: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$26,641,000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$4,233,000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$3,969,000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$25,648,000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$45,878,000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$3,794,000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$2,296,000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$19,988,000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$4,067,000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$6,262,000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$4,471,000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$249,924,000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$4,403,000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$1,505,000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tabs>
          <w:tab w:val="right" w:leader="dot" w:pos="9936"/>
        </w:tabs>
        <w:ind w:left="0" w:right="0" w:firstLine="1440"/>
      </w:pPr>
      <w:r>
        <w:rPr/>
        <w:t xml:space="preserve">TOTAL APPROPRIATION</w:t>
      </w:r>
      <w:r>
        <w:tab/>
      </w:r>
      <w:r>
        <w:rPr/>
        <w:t xml:space="preserve">$577,009,000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2022 and $102,000 of the general fund</w:t>
      </w:r>
      <w:r>
        <w:rPr>
          <w:rFonts w:ascii="Times New Roman" w:hAnsi="Times New Roman"/>
        </w:rPr>
        <w:t xml:space="preserve">—</w:t>
      </w:r>
      <w:r>
        <w:rPr/>
        <w:t xml:space="preserve">state appropriation for fiscal year 2023 are provided solely for implementation of Executive Order No. 12-07, Washington's response to ocean acidification.</w:t>
      </w:r>
    </w:p>
    <w:p>
      <w:pPr>
        <w:spacing w:before="0" w:after="0" w:line="408" w:lineRule="exact"/>
        <w:ind w:left="0" w:right="0" w:firstLine="576"/>
        <w:jc w:val="left"/>
      </w:pPr>
      <w:r>
        <w:rPr/>
        <w:t xml:space="preserve">(3)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 Up to $5,000,000 of the amount provided in this subsection may be used to assist local governments to clean up homeless camps.</w:t>
      </w:r>
    </w:p>
    <w:p>
      <w:pPr>
        <w:spacing w:before="0" w:after="0" w:line="408" w:lineRule="exact"/>
        <w:ind w:left="0" w:right="0" w:firstLine="576"/>
        <w:jc w:val="left"/>
      </w:pPr>
      <w:r>
        <w:rPr/>
        <w:t xml:space="preserve">(4)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$1,255,000</w:t>
      </w:r>
    </w:p>
    <w:p>
      <w:pPr>
        <w:tabs>
          <w:tab w:val="right" w:leader="dot" w:pos="9936"/>
        </w:tabs>
        <w:ind w:left="0" w:right="0" w:firstLine="1440"/>
      </w:pPr>
      <w:r>
        <w:rPr/>
        <w:t xml:space="preserve">TOTAL APPROPRIATION</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$7,027,000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$122,880,000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$178,923,000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$3,773,000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$1,054,000</w:t>
      </w:r>
    </w:p>
    <w:p>
      <w:pPr>
        <w:tabs>
          <w:tab w:val="right" w:leader="dot" w:pos="9936"/>
        </w:tabs>
        <w:ind w:left="0" w:right="0" w:firstLine="1440"/>
      </w:pPr>
      <w:r>
        <w:rPr/>
        <w:t xml:space="preserve">TOTAL APPROPRIATION</w:t>
      </w:r>
      <w:r>
        <w:tab/>
      </w:r>
      <w:r>
        <w:rPr/>
        <w:t xml:space="preserve">$10,938,000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$3,773,000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$1,054,000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$2,536,000</w:t>
      </w:r>
    </w:p>
    <w:p>
      <w:pPr>
        <w:tabs>
          <w:tab w:val="right" w:leader="dot" w:pos="9936"/>
        </w:tabs>
        <w:ind w:left="0" w:right="0" w:firstLine="1440"/>
      </w:pPr>
      <w:r>
        <w:rPr/>
        <w:t xml:space="preserve">TOTAL APPROPRIATION</w:t>
      </w:r>
      <w:r>
        <w:tab/>
      </w:r>
      <w:r>
        <w:rPr/>
        <w:t xml:space="preserve">$5,048,000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tabs>
          <w:tab w:val="right" w:leader="dot" w:pos="9936"/>
        </w:tabs>
        <w:ind w:left="0" w:right="0" w:firstLine="1440"/>
      </w:pPr>
      <w:r>
        <w:rPr/>
        <w:t xml:space="preserve">TOTAL APPROPRIATION</w:t>
      </w:r>
      <w:r>
        <w:tab/>
      </w:r>
      <w:r>
        <w:rPr/>
        <w:t xml:space="preserve">$27,929,000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$63,584,000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$11,885,000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$2,757,000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$3,620,000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$62,758,000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$32,985,000</w:t>
      </w:r>
    </w:p>
    <w:p>
      <w:pPr>
        <w:tabs>
          <w:tab w:val="right" w:leader="dot" w:pos="9936"/>
        </w:tabs>
        <w:ind w:left="0" w:right="0" w:firstLine="1440"/>
      </w:pPr>
      <w:r>
        <w:rPr/>
        <w:t xml:space="preserve">TOTAL APPROPRIATION</w:t>
      </w:r>
      <w:r>
        <w:tab/>
      </w:r>
      <w:r>
        <w:rPr/>
        <w:t xml:space="preserve">$479,469,000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(5)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(6)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(7) $553,000 of the general fund</w:t>
      </w:r>
      <w:r>
        <w:rPr>
          <w:rFonts w:ascii="Times New Roman" w:hAnsi="Times New Roman"/>
        </w:rPr>
        <w:t xml:space="preserve">—</w:t>
      </w:r>
      <w:r>
        <w:rPr/>
        <w:t xml:space="preserve">state appropriation for fiscal year 2022 and $547,000 of the general fund</w:t>
      </w:r>
      <w:r>
        <w:rPr>
          <w:rFonts w:ascii="Times New Roman" w:hAnsi="Times New Roman"/>
        </w:rPr>
        <w:t xml:space="preserve">—</w:t>
      </w:r>
      <w:r>
        <w:rPr/>
        <w:t xml:space="preserve">state appropriation for fiscal year 2023 are provided solely for the department to reduce the number of commercial gillnet fishing licenses on the Columbia river through a voluntary buy-back program with the goal of purchasing approximately one hundred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$12,498,000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$22,935,000</w:t>
      </w:r>
    </w:p>
    <w:p>
      <w:pPr>
        <w:spacing w:before="120" w:after="0" w:line="408" w:lineRule="exact"/>
        <w:ind w:left="0" w:right="0" w:firstLine="576"/>
        <w:jc w:val="left"/>
      </w:pPr>
      <w:r>
        <w:rPr/>
        <w:t xml:space="preserve">The appropriations in this section are subject to the following conditions and limitations: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$99,085,000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$3,145,000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$52,434,000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$6,870,000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$2,059,000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$18,110,000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$124,375,000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$23,057,000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$11,064,000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$10,697,000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$757,000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$1,977,000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$3,071,000</w:t>
      </w:r>
    </w:p>
    <w:p>
      <w:pPr>
        <w:tabs>
          <w:tab w:val="right" w:leader="dot" w:pos="9936"/>
        </w:tabs>
        <w:ind w:left="0" w:right="0" w:firstLine="1440"/>
      </w:pPr>
      <w:r>
        <w:rPr/>
        <w:t xml:space="preserve">TOTAL APPROPRIATION</w:t>
      </w:r>
      <w:r>
        <w:tab/>
      </w:r>
      <w:r>
        <w:rPr/>
        <w:t xml:space="preserve">$506,821,000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(5)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(6) $31,250,000 of the general fund</w:t>
      </w:r>
      <w:r>
        <w:rPr>
          <w:rFonts w:ascii="Times New Roman" w:hAnsi="Times New Roman"/>
        </w:rPr>
        <w:t xml:space="preserve">—</w:t>
      </w:r>
      <w:r>
        <w:rPr/>
        <w:t xml:space="preserve">state appropriation for fiscal year 2022 and $31,250,000 of the general fund</w:t>
      </w:r>
      <w:r>
        <w:rPr>
          <w:rFonts w:ascii="Times New Roman" w:hAnsi="Times New Roman"/>
        </w:rPr>
        <w:t xml:space="preserve">—</w:t>
      </w:r>
      <w:r>
        <w:rPr/>
        <w:t xml:space="preserve">state appropriation for fiscal year 2023 are provided solely for the department to implement forest health activities consistent with their forest health plan as specified in chapter 76.06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$619,000</w:t>
      </w:r>
    </w:p>
    <w:p>
      <w:pPr>
        <w:tabs>
          <w:tab w:val="right" w:leader="dot" w:pos="9936"/>
        </w:tabs>
        <w:ind w:left="0" w:right="0" w:firstLine="1440"/>
      </w:pPr>
      <w:r>
        <w:rPr/>
        <w:t xml:space="preserve">TOTAL APPROPRIATION</w:t>
      </w:r>
      <w:r>
        <w:tab/>
      </w:r>
      <w:r>
        <w:rPr/>
        <w:t xml:space="preserve">$81,742,000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2022 and $6,102,905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(3)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program to improve food supply chain infrastructure and market access for farms, food processors, and food distributors.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$1,975,000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$1,343,000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$12,624,000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$24,168,000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$48,224,000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$10,303,000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$12,128,000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$187,288,000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$8,042,000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$495,000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tabs>
          <w:tab w:val="right" w:leader="dot" w:pos="9936"/>
        </w:tabs>
        <w:ind w:left="0" w:right="0" w:firstLine="1440"/>
      </w:pPr>
      <w:r>
        <w:rPr/>
        <w:t xml:space="preserve">TOTAL APPROPRIATION</w:t>
      </w:r>
      <w:r>
        <w:tab/>
      </w:r>
      <w:r>
        <w:rPr/>
        <w:t xml:space="preserve">$147,429,000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$12,361,000 of the general fund</w:t>
      </w:r>
      <w:r>
        <w:rPr>
          <w:rFonts w:ascii="Times New Roman" w:hAnsi="Times New Roman"/>
        </w:rPr>
        <w:t xml:space="preserve">—</w:t>
      </w:r>
      <w:r>
        <w:rPr/>
        <w:t xml:space="preserve">state appropriation for fiscal year 2022 and $12,234,000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tabs>
          <w:tab w:val="right" w:leader="dot" w:pos="9936"/>
        </w:tabs>
        <w:ind w:left="0" w:right="0" w:firstLine="1440"/>
      </w:pPr>
      <w:r>
        <w:rPr/>
        <w:t xml:space="preserve">TOTAL APPROPRIATION</w:t>
      </w:r>
      <w:r>
        <w:tab/>
      </w:r>
      <w:r>
        <w:rPr/>
        <w:t xml:space="preserve">$2,940,000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$15,667,000</w:t>
      </w:r>
    </w:p>
    <w:p>
      <w:pPr>
        <w:tabs>
          <w:tab w:val="right" w:leader="dot" w:pos="9936"/>
        </w:tabs>
        <w:ind w:left="0" w:right="0" w:firstLine="1440"/>
      </w:pPr>
      <w:r>
        <w:rPr/>
        <w:t xml:space="preserve">TOTAL APPROPRIATION</w:t>
      </w:r>
      <w:r>
        <w:tab/>
      </w:r>
      <w:r>
        <w:rPr/>
        <w:t xml:space="preserve">$31,330,000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$2,780,000 of the general fund</w:t>
      </w:r>
      <w:r>
        <w:rPr>
          <w:rFonts w:ascii="Times New Roman" w:hAnsi="Times New Roman"/>
        </w:rPr>
        <w:t xml:space="preserve">—</w:t>
      </w:r>
      <w:r>
        <w:rPr/>
        <w:t xml:space="preserve">state appropriation for fiscal year 2022 and $2,786,000 of the general fund</w:t>
      </w:r>
      <w:r>
        <w:rPr>
          <w:rFonts w:ascii="Times New Roman" w:hAnsi="Times New Roman"/>
        </w:rPr>
        <w:t xml:space="preserve">—</w:t>
      </w:r>
      <w:r>
        <w:rPr/>
        <w:t xml:space="preserve">state appropriation for fiscal year 2023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$1,558,000 of the general fund</w:t>
      </w:r>
      <w:r>
        <w:rPr>
          <w:rFonts w:ascii="Times New Roman" w:hAnsi="Times New Roman"/>
        </w:rPr>
        <w:t xml:space="preserve">—</w:t>
      </w:r>
      <w:r>
        <w:rPr/>
        <w:t xml:space="preserve">state appropriation for fiscal year 2022 and $1,564,000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solely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(3) $12,663,000 of the general fund</w:t>
      </w:r>
      <w:r>
        <w:rPr>
          <w:rFonts w:ascii="Times New Roman" w:hAnsi="Times New Roman"/>
        </w:rPr>
        <w:t xml:space="preserve">—</w:t>
      </w:r>
      <w:r>
        <w:rPr/>
        <w:t xml:space="preserve">state appropriation for fiscal year 2022 and $12,663,000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2022 is provided solely for grants to reimburse districts that provide two days of training in the fundamental course of study to paraeducators during the 2020-21 school year.</w:t>
      </w:r>
    </w:p>
    <w:p>
      <w:pPr>
        <w:spacing w:before="0" w:after="0" w:line="408" w:lineRule="exact"/>
        <w:ind w:left="0" w:right="0" w:firstLine="576"/>
        <w:jc w:val="left"/>
      </w:pPr>
      <w:r>
        <w:rPr/>
        <w:t xml:space="preserve">(b) Of the amount in this subsection, $12,001,000 of the general fund</w:t>
      </w:r>
      <w:r>
        <w:rPr>
          <w:rFonts w:ascii="Times New Roman" w:hAnsi="Times New Roman"/>
        </w:rPr>
        <w:t xml:space="preserve">—</w:t>
      </w:r>
      <w:r>
        <w:rPr/>
        <w:t xml:space="preserve">state appropriation for fiscal year 2023 is provided solely for grants to reimburse school districts that provide two days of training to paraeducators in the 2021-22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$10,025,278,000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$9,496,402,000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tabs>
          <w:tab w:val="right" w:leader="dot" w:pos="9936"/>
        </w:tabs>
        <w:ind w:left="0" w:right="0" w:firstLine="1440"/>
      </w:pPr>
      <w:r>
        <w:rPr/>
        <w:t xml:space="preserve">TOTAL APPROPRIATION</w:t>
      </w:r>
      <w:r>
        <w:tab/>
      </w:r>
      <w:r>
        <w:rPr/>
        <w:t xml:space="preserve">$20,719,795,000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12.55 percent in the 2022-23 school year for career and technical education students, and 17.87 percent in the 2021-22 school year and 17.88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$142.95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$1,360.23</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$1,585.55 for the 2021-22 school year and $1,609.33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$1,609.33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$87.35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$186.85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$69,971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$103,862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$50,195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$299,656,000</w:t>
      </w:r>
    </w:p>
    <w:p>
      <w:pPr>
        <w:tabs>
          <w:tab w:val="right" w:leader="dot" w:pos="9936"/>
        </w:tabs>
        <w:ind w:left="0" w:right="0" w:firstLine="1440"/>
      </w:pPr>
      <w:r>
        <w:rPr/>
        <w:t xml:space="preserve">TOTAL APPROPRIATION</w:t>
      </w:r>
      <w:r>
        <w:tab/>
      </w:r>
      <w:r>
        <w:rPr/>
        <w:t xml:space="preserve">$446,364,000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941 of this act and reflect the incremental change in cost of allocating rates as follows: For the 2021-22 school year, $1,011 per month and for the 2022-23 school year, $1,033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$584,238,000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$649,633,000</w:t>
      </w:r>
    </w:p>
    <w:p>
      <w:pPr>
        <w:tabs>
          <w:tab w:val="right" w:leader="dot" w:pos="9936"/>
        </w:tabs>
        <w:ind w:left="0" w:right="0" w:firstLine="1440"/>
      </w:pPr>
      <w:r>
        <w:rPr/>
        <w:t xml:space="preserve">TOTAL APPROPRIATION</w:t>
      </w:r>
      <w:r>
        <w:tab/>
      </w:r>
      <w:r>
        <w:rPr/>
        <w:t xml:space="preserve">$1,233,871,000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$1,476,891,000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$1,520,016,000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$499,626,000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$3,551,227,000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$94,630,000 of the general fund</w:t>
      </w:r>
      <w:r>
        <w:rPr>
          <w:rFonts w:ascii="Times New Roman" w:hAnsi="Times New Roman"/>
        </w:rPr>
        <w:t xml:space="preserve">—</w:t>
      </w:r>
      <w:r>
        <w:rPr/>
        <w:t xml:space="preserve">state appropriation for fiscal year 2022, $94,630,000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$19,823,000</w:t>
      </w:r>
    </w:p>
    <w:p>
      <w:pPr>
        <w:tabs>
          <w:tab w:val="right" w:leader="dot" w:pos="9936"/>
        </w:tabs>
        <w:ind w:left="0" w:right="0" w:firstLine="1440"/>
      </w:pPr>
      <w:r>
        <w:rPr/>
        <w:t xml:space="preserve">TOTAL APPROPRIATION</w:t>
      </w:r>
      <w:r>
        <w:tab/>
      </w:r>
      <w:r>
        <w:rPr/>
        <w:t xml:space="preserve">$39,635,000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$310,127,000</w:t>
      </w:r>
    </w:p>
    <w:p>
      <w:pPr>
        <w:tabs>
          <w:tab w:val="right" w:leader="dot" w:pos="9936"/>
        </w:tabs>
        <w:ind w:left="0" w:right="0" w:firstLine="1440"/>
      </w:pPr>
      <w:r>
        <w:rPr/>
        <w:t xml:space="preserve">TOTAL APPROPRIATION</w:t>
      </w:r>
      <w:r>
        <w:tab/>
      </w:r>
      <w:r>
        <w:rPr/>
        <w:t xml:space="preserve">$615,944,000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$17,368,000</w:t>
      </w:r>
    </w:p>
    <w:p>
      <w:pPr>
        <w:tabs>
          <w:tab w:val="right" w:leader="dot" w:pos="9936"/>
        </w:tabs>
        <w:ind w:left="0" w:right="0" w:firstLine="1440"/>
      </w:pPr>
      <w:r>
        <w:rPr/>
        <w:t xml:space="preserve">TOTAL APPROPRIATION</w:t>
      </w:r>
      <w:r>
        <w:tab/>
      </w:r>
      <w:r>
        <w:rPr/>
        <w:t xml:space="preserve">$34,068,000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$33,768,000</w:t>
      </w:r>
    </w:p>
    <w:p>
      <w:pPr>
        <w:tabs>
          <w:tab w:val="right" w:leader="dot" w:pos="9936"/>
        </w:tabs>
        <w:ind w:left="0" w:right="0" w:firstLine="1440"/>
      </w:pPr>
      <w:r>
        <w:rPr/>
        <w:t xml:space="preserve">TOTAL APPROPRIATION</w:t>
      </w:r>
      <w:r>
        <w:tab/>
      </w:r>
      <w:r>
        <w:rPr/>
        <w:t xml:space="preserve">$67,092,000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$136,540,000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$1,608,000</w:t>
      </w:r>
    </w:p>
    <w:p>
      <w:pPr>
        <w:tabs>
          <w:tab w:val="right" w:leader="dot" w:pos="9936"/>
        </w:tabs>
        <w:ind w:left="0" w:right="0" w:firstLine="1440"/>
      </w:pPr>
      <w:r>
        <w:rPr/>
        <w:t xml:space="preserve">TOTAL APPROPRIATION</w:t>
      </w:r>
      <w:r>
        <w:tab/>
      </w:r>
      <w:r>
        <w:rPr/>
        <w:t xml:space="preserve">$375,536,000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$71,694,000 of the general fund</w:t>
      </w:r>
      <w:r>
        <w:rPr>
          <w:rFonts w:ascii="Times New Roman" w:hAnsi="Times New Roman"/>
        </w:rPr>
        <w:t xml:space="preserve">—</w:t>
      </w:r>
      <w:r>
        <w:rPr/>
        <w:t xml:space="preserve">state appropriation for fiscal year 2022 and $74,712,000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$5,791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$565,202,000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1.75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$437,210,000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$1,396,562,000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$9,578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941 of this act. The superintendent may not allocate, and districts may not expend, these amounts for any other purpose beyond those authorized in section 941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$144,182,000</w:t>
      </w:r>
    </w:p>
    <w:p>
      <w:pPr>
        <w:tabs>
          <w:tab w:val="right" w:leader="dot" w:pos="9936"/>
        </w:tabs>
        <w:ind w:left="0" w:right="0" w:firstLine="1440"/>
      </w:pPr>
      <w:r>
        <w:rPr/>
        <w:t xml:space="preserve">TOTAL APPROPRIATION</w:t>
      </w:r>
      <w:r>
        <w:tab/>
      </w:r>
      <w:r>
        <w:rPr/>
        <w:t xml:space="preserve">$144,182,000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$4,437,000 of the Washington opportunity pathways account</w:t>
      </w:r>
      <w:r>
        <w:rPr>
          <w:rFonts w:ascii="Times New Roman" w:hAnsi="Times New Roman"/>
        </w:rPr>
        <w:t xml:space="preserve">—</w:t>
      </w:r>
      <w:r>
        <w:rPr/>
        <w:t xml:space="preserve">state appropriation is provided solely for implementation of House Bill No. 1195 (charter school time frame).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$3,286,000</w:t>
      </w:r>
    </w:p>
    <w:p>
      <w:pPr>
        <w:tabs>
          <w:tab w:val="right" w:leader="dot" w:pos="9936"/>
        </w:tabs>
        <w:ind w:left="0" w:right="0" w:firstLine="1440"/>
      </w:pPr>
      <w:r>
        <w:rPr/>
        <w:t xml:space="preserve">TOTAL APPROPRIATION</w:t>
      </w:r>
      <w:r>
        <w:tab/>
      </w:r>
      <w:r>
        <w:rPr/>
        <w:t xml:space="preserve">$3,288,000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$824,852,000</w:t>
      </w:r>
    </w:p>
    <w:p>
      <w:pPr>
        <w:spacing w:before="0" w:after="0" w:line="408" w:lineRule="exact"/>
        <w:ind w:left="0" w:right="0" w:firstLine="0"/>
        <w:jc w:val="left"/>
        <w:tabs>
          <w:tab w:val="right" w:leader="dot" w:pos="9936"/>
        </w:tabs>
      </w:pPr>
      <w:pPr>
        <w:tabs>
          <w:tab w:val="right" w:leader="dot" w:pos="9360"/>
        </w:tabs>
      </w:pPr>
      <w:r>
        <w:rPr/>
        <w:t xml:space="preserve">COVID-19 Resiliency and Reopening Nonappropriated</w:t>
      </w:r>
    </w:p>
    <w:p>
      <w:pPr>
        <w:spacing w:before="0" w:after="0" w:line="408" w:lineRule="exact"/>
        <w:ind w:left="0" w:right="0" w:firstLine="576"/>
        <w:jc w:val="left"/>
        <w:tabs>
          <w:tab w:val="right" w:leader="dot" w:pos="9936"/>
        </w:tabs>
      </w:pPr>
      <w:r>
        <w:rPr/>
        <w:t xml:space="preserve"> Account</w:t>
      </w:r>
      <w:r>
        <w:rPr>
          <w:rFonts w:ascii="Times New Roman" w:hAnsi="Times New Roman"/>
        </w:rPr>
        <w:t xml:space="preserve">—</w:t>
      </w:r>
      <w:r>
        <w:rPr/>
        <w:t xml:space="preserve">State Appropriation</w:t>
      </w:r>
      <w:r>
        <w:tab/>
      </w:r>
      <w:r>
        <w:rPr/>
        <w:t xml:space="preserve">$200,000,000</w:t>
      </w:r>
    </w:p>
    <w:p>
      <w:pPr>
        <w:tabs>
          <w:tab w:val="right" w:leader="dot" w:pos="9936"/>
        </w:tabs>
        <w:ind w:left="0" w:right="0" w:firstLine="1440"/>
      </w:pPr>
      <w:r>
        <w:rPr/>
        <w:t xml:space="preserve">TOTAL APPROPRIATION</w:t>
      </w:r>
      <w:r>
        <w:tab/>
      </w:r>
      <w:r>
        <w:rPr/>
        <w:t xml:space="preserve">$1,088,765,000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2022 and $427,000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$3,395,000 of the general fund</w:t>
      </w:r>
      <w:r>
        <w:rPr>
          <w:rFonts w:ascii="Times New Roman" w:hAnsi="Times New Roman"/>
        </w:rPr>
        <w:t xml:space="preserve">—</w:t>
      </w:r>
      <w:r>
        <w:rPr/>
        <w:t xml:space="preserve">state appropriation for fiscal year 2022 and $3,395,000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2022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2022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2022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2022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2022 is provided solely for grants to create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(15)(a) $824,852,000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office of financial management must reduce the allotment of the amount provided in this subsection to reflect spending in fiscal year 2021 for subgrants to local educational agencies pursuant to section 1417(31) of this act. The appropriation of this amount, along with the direction to reduce allotments, is intended to ensure that the office has sufficient spending authority to allocate all federal funds (CRRSA/ESSER) to local education agencies by the federal January 5, 2022, deadline, and not exceed the total amount of $824,852,000 general fund</w:t>
      </w:r>
      <w:r>
        <w:rPr>
          <w:rFonts w:ascii="Times New Roman" w:hAnsi="Times New Roman"/>
        </w:rPr>
        <w:t xml:space="preserve">—</w:t>
      </w:r>
      <w:r>
        <w:rPr/>
        <w:t xml:space="preserve">federal (CRRSA/ESSER) spending over fiscal years 2021 and 2022. The superintendent of public instruction must allocate the amount of federal funds (CRRSA/ESSER) provided in this subsection to local education agencies as subgrants in proportion to the amount of in-person instruction being provided to students. The superintendent must reassess this proportion monthly, consistent with the timing of apportionment payments, and make additional allocations as necessary. This phased distribution of allocations is intended to increase funding as schools reopen or expand in-person instruction.</w:t>
      </w:r>
    </w:p>
    <w:p>
      <w:pPr>
        <w:spacing w:before="0" w:after="0" w:line="408" w:lineRule="exact"/>
        <w:ind w:left="0" w:right="0" w:firstLine="576"/>
        <w:jc w:val="left"/>
      </w:pPr>
      <w:r>
        <w:rPr/>
        <w:t xml:space="preserve">(b) $610,000 of the general fund</w:t>
      </w:r>
      <w:r>
        <w:rPr>
          <w:rFonts w:ascii="Times New Roman" w:hAnsi="Times New Roman"/>
        </w:rPr>
        <w:t xml:space="preserve">—</w:t>
      </w:r>
      <w:r>
        <w:rPr/>
        <w:t xml:space="preserve">federal appropriation (CRRSA/ESSER) is provided solely for local education agencies ineligible for subgrants as authorized in section 313, of the coronavirus response and relief supplemental appropriations act, P.L. 116-260, division M. The moneys must be allocated as provided in (a) of this subsection and the total allocation to each local education agency must be based on the average amount per pupil that eligible local education agencies will receive.</w:t>
      </w:r>
    </w:p>
    <w:p>
      <w:pPr>
        <w:spacing w:before="0" w:after="0" w:line="408" w:lineRule="exact"/>
        <w:ind w:left="0" w:right="0" w:firstLine="576"/>
        <w:jc w:val="left"/>
      </w:pPr>
      <w:r>
        <w:rPr/>
        <w:t xml:space="preserve">(c) Whatever amount that remains unallocated to local education agencies on December 1, 2021, must be allocated at that time to meet the federal January 5, 2022, deadline.</w:t>
      </w:r>
    </w:p>
    <w:p>
      <w:pPr>
        <w:spacing w:before="0" w:after="0" w:line="408" w:lineRule="exact"/>
        <w:ind w:left="0" w:right="0" w:firstLine="576"/>
        <w:jc w:val="left"/>
      </w:pPr>
      <w:r>
        <w:rPr/>
        <w:t xml:space="preserve">(16) $200,000,000 of the COVID-19 resiliency and reopening nonappropriated account</w:t>
      </w:r>
      <w:r>
        <w:rPr>
          <w:rFonts w:ascii="Times New Roman" w:hAnsi="Times New Roman"/>
        </w:rPr>
        <w:t xml:space="preserve">—</w:t>
      </w:r>
      <w:r>
        <w:rPr/>
        <w:t xml:space="preserve">state appropriation is provided solely for grants to local education agencies for vaccinations, testing, contact tracing, and other necessary activities to facilitate the safe reopening of schools. If necessary, the superintendent and the department of health shall enter into an interagency agreement to facilitate expenditures from the account. The office of financial management must reduce the allotment of the amount provided in this subsection to reflect spending in fiscal year 2021 for subgrants to local educational agencies pursuant to section 1417(32) of this act. The superintendent must distribute the funding as a grant based on the number of full-time equivalent students within that local education agency as a proportion of the total number of full-time equivalent students statewide.</w:t>
      </w:r>
    </w:p>
    <w:p>
      <w:pPr>
        <w:spacing w:before="0" w:after="0" w:line="408" w:lineRule="exact"/>
        <w:ind w:left="0" w:right="0" w:firstLine="576"/>
        <w:jc w:val="left"/>
      </w:pPr>
      <w:r>
        <w:rPr/>
        <w:t xml:space="preserve">(17) For purposes of this section, "local education agencies" means school districts, charter schools, and state-tribal education compact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only as permitted under Senate Bill No. 5323 (salaries &amp; wages)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2021, must be excluded from the general fund and tuition salary base when calculating state funding for future general wage or other salary increases on or after July 1, 2021.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$679,590,000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$683,935,000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$157,060,000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$175,209,000</w:t>
      </w:r>
    </w:p>
    <w:p>
      <w:pPr>
        <w:tabs>
          <w:tab w:val="right" w:leader="dot" w:pos="9936"/>
        </w:tabs>
        <w:ind w:left="0" w:right="0" w:firstLine="1440"/>
      </w:pPr>
      <w:r>
        <w:rPr/>
        <w:t xml:space="preserve">TOTAL APPROPRIATION</w:t>
      </w:r>
      <w:r>
        <w:tab/>
      </w:r>
      <w:r>
        <w:rPr/>
        <w:t xml:space="preserve">$1,718,230,000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$20,223,000 of the general fund</w:t>
      </w:r>
      <w:r>
        <w:rPr>
          <w:rFonts w:ascii="Times New Roman" w:hAnsi="Times New Roman"/>
        </w:rPr>
        <w:t xml:space="preserve">—</w:t>
      </w:r>
      <w:r>
        <w:rPr/>
        <w:t xml:space="preserve">state appropriation for fiscal year 2022 and $21,010,000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(17)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$59,971,000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$4,000,000 of the workforce education investment account</w:t>
      </w:r>
      <w:r>
        <w:rPr>
          <w:rFonts w:ascii="Times New Roman" w:hAnsi="Times New Roman"/>
        </w:rPr>
        <w:t xml:space="preserve">—</w:t>
      </w:r>
      <w:r>
        <w:rPr/>
        <w:t xml:space="preserve">state appropriation is provided solely for career launch enrollments, as provided under RCW 28C.30.020.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$351,945,000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$35,412,000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$7,495,000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$44,420,000</w:t>
      </w:r>
    </w:p>
    <w:p>
      <w:pPr>
        <w:tabs>
          <w:tab w:val="right" w:leader="dot" w:pos="9936"/>
        </w:tabs>
        <w:ind w:left="0" w:right="0" w:firstLine="1440"/>
      </w:pPr>
      <w:r>
        <w:rPr/>
        <w:t xml:space="preserve">TOTAL APPROPRIATION</w:t>
      </w:r>
      <w:r>
        <w:tab/>
      </w:r>
      <w:r>
        <w:rPr/>
        <w:t xml:space="preserve">$802,349,000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$41,974,000 of the general fund</w:t>
      </w:r>
      <w:r>
        <w:rPr>
          <w:rFonts w:ascii="Times New Roman" w:hAnsi="Times New Roman"/>
        </w:rPr>
        <w:t xml:space="preserve">—</w:t>
      </w:r>
      <w:r>
        <w:rPr/>
        <w:t xml:space="preserve">state appropriation for fiscal year 2022 and $43,606,000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(9)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(11)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(13)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(14)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(15)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(16)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(17)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(18)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(19) $7,345,000 of the general fund</w:t>
      </w:r>
      <w:r>
        <w:rPr>
          <w:rFonts w:ascii="Times New Roman" w:hAnsi="Times New Roman"/>
        </w:rPr>
        <w:t xml:space="preserve">—</w:t>
      </w:r>
      <w:r>
        <w:rPr/>
        <w:t xml:space="preserve">state appropriation for fiscal year 2022 and $8,855,000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(20) $562,000 of the general fund</w:t>
      </w:r>
      <w:r>
        <w:rPr>
          <w:rFonts w:ascii="Times New Roman" w:hAnsi="Times New Roman"/>
        </w:rPr>
        <w:t xml:space="preserve">—</w:t>
      </w:r>
      <w:r>
        <w:rPr/>
        <w:t xml:space="preserve">state appropriation for fiscal year 2022 is provided solely for the implementation of Substitute Senate Bill No. 5272 (liquor &amp; cannabis board fees) to fund the alcohol and drug abuse institute.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$232,045,000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$233,308,000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$530,096,000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$29,837,000 of the general fund</w:t>
      </w:r>
      <w:r>
        <w:rPr>
          <w:rFonts w:ascii="Times New Roman" w:hAnsi="Times New Roman"/>
        </w:rPr>
        <w:t xml:space="preserve">—</w:t>
      </w:r>
      <w:r>
        <w:rPr/>
        <w:t xml:space="preserve">state appropriation for fiscal year 2022 and $30,996,000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$1,038,000 of the general fund</w:t>
      </w:r>
      <w:r>
        <w:rPr>
          <w:rFonts w:ascii="Times New Roman" w:hAnsi="Times New Roman"/>
        </w:rPr>
        <w:t xml:space="preserve">—</w:t>
      </w:r>
      <w:r>
        <w:rPr/>
        <w:t xml:space="preserve">state appropriation for fiscal year 2022 and $1,038,000 of the general fund</w:t>
      </w:r>
      <w:r>
        <w:rPr>
          <w:rFonts w:ascii="Times New Roman" w:hAnsi="Times New Roman"/>
        </w:rPr>
        <w:t xml:space="preserve">—</w:t>
      </w:r>
      <w:r>
        <w:rPr/>
        <w:t xml:space="preserve">state appropriation for fiscal year 2023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(9) $374,000 of the general fund</w:t>
      </w:r>
      <w:r>
        <w:rPr>
          <w:rFonts w:ascii="Times New Roman" w:hAnsi="Times New Roman"/>
        </w:rPr>
        <w:t xml:space="preserve">—</w:t>
      </w:r>
      <w:r>
        <w:rPr/>
        <w:t xml:space="preserve">state appropriation for fiscal year 2022 is provided solely for the implementation of Substitute Senate Bill No. 5272 (liquor &amp; cannabis board fees) to fund the alcohol and drug abuse research program.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tabs>
          <w:tab w:val="right" w:leader="dot" w:pos="9936"/>
        </w:tabs>
        <w:ind w:left="0" w:right="0" w:firstLine="1440"/>
      </w:pPr>
      <w:r>
        <w:rPr/>
        <w:t xml:space="preserve">TOTAL APPROPRIATION</w:t>
      </w:r>
      <w:r>
        <w:tab/>
      </w:r>
      <w:r>
        <w:rPr/>
        <w:t xml:space="preserve">$129,588,000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$10,718,000 of the general fund</w:t>
      </w:r>
      <w:r>
        <w:rPr>
          <w:rFonts w:ascii="Times New Roman" w:hAnsi="Times New Roman"/>
        </w:rPr>
        <w:t xml:space="preserve">—</w:t>
      </w:r>
      <w:r>
        <w:rPr/>
        <w:t xml:space="preserve">state appropriation for fiscal year 2022 and $11,134,000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$55,804,000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$134,168,000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$12,080,000 of the general fund</w:t>
      </w:r>
      <w:r>
        <w:rPr>
          <w:rFonts w:ascii="Times New Roman" w:hAnsi="Times New Roman"/>
        </w:rPr>
        <w:t xml:space="preserve">—</w:t>
      </w:r>
      <w:r>
        <w:rPr/>
        <w:t xml:space="preserve">state appropriation for fiscal year 2022 and $12,550,000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$28,578,000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$66,797,000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$3,674,000 of the general fund</w:t>
      </w:r>
      <w:r>
        <w:rPr>
          <w:rFonts w:ascii="Times New Roman" w:hAnsi="Times New Roman"/>
        </w:rPr>
        <w:t xml:space="preserve">—</w:t>
      </w:r>
      <w:r>
        <w:rPr/>
        <w:t xml:space="preserve">state appropriation for fiscal year 2022 and $3,669,000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$2,289,000 of the general fund</w:t>
      </w:r>
      <w:r>
        <w:rPr>
          <w:rFonts w:ascii="Times New Roman" w:hAnsi="Times New Roman"/>
        </w:rPr>
        <w:t xml:space="preserve">—</w:t>
      </w:r>
      <w:r>
        <w:rPr/>
        <w:t xml:space="preserve">state appropriation for fiscal year 2022 and $2,107,000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$1,294,000 of the amounts in fiscal year 2022 and $1,294,000 of the amounts in fiscal year 2023 are provided for administration and core operations.</w:t>
      </w:r>
    </w:p>
    <w:p>
      <w:pPr>
        <w:spacing w:before="0" w:after="0" w:line="408" w:lineRule="exact"/>
        <w:ind w:left="0" w:right="0" w:firstLine="576"/>
        <w:jc w:val="left"/>
      </w:pPr>
      <w:r>
        <w:rPr/>
        <w:t xml:space="preserve">(b) $995,000 of the amounts in fiscal year 2022 and $813,000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$78,226,000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$5,682,000</w:t>
      </w:r>
    </w:p>
    <w:p>
      <w:pPr>
        <w:tabs>
          <w:tab w:val="right" w:leader="dot" w:pos="9936"/>
        </w:tabs>
        <w:ind w:left="0" w:right="0" w:firstLine="1440"/>
      </w:pPr>
      <w:r>
        <w:rPr/>
        <w:t xml:space="preserve">TOTAL APPROPRIATION</w:t>
      </w:r>
      <w:r>
        <w:tab/>
      </w:r>
      <w:r>
        <w:rPr/>
        <w:t xml:space="preserve">$176,819,000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$16,674,000 of the general fund</w:t>
      </w:r>
      <w:r>
        <w:rPr>
          <w:rFonts w:ascii="Times New Roman" w:hAnsi="Times New Roman"/>
        </w:rPr>
        <w:t xml:space="preserve">—</w:t>
      </w:r>
      <w:r>
        <w:rPr/>
        <w:t xml:space="preserve">state appropriation for fiscal year 2022 and $17,321,000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$4,869,000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w:t>
      </w:r>
    </w:p>
    <w:p>
      <w:pPr>
        <w:tabs>
          <w:tab w:val="right" w:leader="dot" w:pos="9936"/>
        </w:tabs>
        <w:ind w:left="0" w:right="0" w:firstLine="1440"/>
      </w:pPr>
      <w:r>
        <w:rPr/>
        <w:t xml:space="preserve">TOTAL APPROPRIATION</w:t>
      </w:r>
      <w:r>
        <w:tab/>
      </w:r>
      <w:r>
        <w:rPr/>
        <w:t xml:space="preserve">$17,823,000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$265,295,000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$167,454,000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$277,155,000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$1,072,481,000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$276,980,000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$654,000 of the general fund</w:t>
      </w:r>
      <w:r>
        <w:rPr>
          <w:rFonts w:ascii="Times New Roman" w:hAnsi="Times New Roman"/>
        </w:rPr>
        <w:t xml:space="preserve">—</w:t>
      </w:r>
      <w:r>
        <w:rPr/>
        <w:t xml:space="preserve">state appropriation for fiscal year 2022, $3,292,000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$19,800,000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and $2,795,000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$5,000,000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$59,996,000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$18,153,000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$14,647,000</w:t>
      </w:r>
    </w:p>
    <w:p>
      <w:pPr>
        <w:tabs>
          <w:tab w:val="right" w:leader="dot" w:pos="9936"/>
        </w:tabs>
        <w:ind w:left="0" w:right="0" w:firstLine="1440"/>
      </w:pPr>
      <w:r>
        <w:rPr/>
        <w:t xml:space="preserve">TOTAL APPROPRIATION</w:t>
      </w:r>
      <w:r>
        <w:tab/>
      </w:r>
      <w:r>
        <w:rPr/>
        <w:t xml:space="preserve">$29,245,000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$7,132,000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$3,618,000</w:t>
      </w:r>
    </w:p>
    <w:p>
      <w:pPr>
        <w:tabs>
          <w:tab w:val="right" w:leader="dot" w:pos="9936"/>
        </w:tabs>
        <w:ind w:left="0" w:right="0" w:firstLine="1440"/>
      </w:pPr>
      <w:r>
        <w:rPr/>
        <w:t xml:space="preserve">TOTAL APPROPRIATION</w:t>
      </w:r>
      <w:r>
        <w:tab/>
      </w:r>
      <w:r>
        <w:rPr/>
        <w:t xml:space="preserve">$7,270,000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$2,897,000</w:t>
      </w:r>
    </w:p>
    <w:p>
      <w:pPr>
        <w:tabs>
          <w:tab w:val="right" w:leader="dot" w:pos="9936"/>
        </w:tabs>
        <w:ind w:left="0" w:right="0" w:firstLine="1440"/>
      </w:pPr>
      <w:r>
        <w:rPr/>
        <w:t xml:space="preserve">TOTAL APPROPRIATION</w:t>
      </w:r>
      <w:r>
        <w:tab/>
      </w:r>
      <w:r>
        <w:rPr/>
        <w:t xml:space="preserve">$5,723,000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PROJECT OVERSIGHT</w:t>
      </w:r>
    </w:p>
    <w:p>
      <w:pPr>
        <w:spacing w:before="0" w:after="0" w:line="408" w:lineRule="exact"/>
        <w:ind w:left="0" w:right="0" w:firstLine="576"/>
        <w:jc w:val="left"/>
      </w:pPr>
      <w:r>
        <w:rPr/>
        <w:t xml:space="preserve">(1) The office of financial management must notify the fiscal committees of the legislature of the receipt of each information technology project application and may not approve a funding request for ten business days from the date of notification.</w:t>
      </w:r>
    </w:p>
    <w:p>
      <w:pPr>
        <w:spacing w:before="0" w:after="0" w:line="408" w:lineRule="exact"/>
        <w:ind w:left="0" w:right="0" w:firstLine="576"/>
        <w:jc w:val="left"/>
      </w:pPr>
      <w:r>
        <w:rPr/>
        <w:t xml:space="preserve">(2) Allocations and allotments of information technology projects under oversight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(3)(a) Each project under oversight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fiscal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and maintenance and operations costs to include and identify, at least:</w:t>
      </w:r>
    </w:p>
    <w:p>
      <w:pPr>
        <w:spacing w:before="0" w:after="0" w:line="408" w:lineRule="exact"/>
        <w:ind w:left="0" w:right="0" w:firstLine="576"/>
        <w:jc w:val="left"/>
      </w:pPr>
      <w:r>
        <w:rPr/>
        <w:t xml:space="preserve">(i) Fund sources. If the project is by a central service agency, and funds are driven through the central service model, the technology budget must provide a statewide impact by agency by fund as a worksheet in the technology budget;</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 or budget unit;</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expenditures by fiscal year; and</w:t>
      </w:r>
    </w:p>
    <w:p>
      <w:pPr>
        <w:spacing w:before="0" w:after="0" w:line="408" w:lineRule="exact"/>
        <w:ind w:left="0" w:right="0" w:firstLine="576"/>
        <w:jc w:val="left"/>
      </w:pPr>
      <w:r>
        <w:rPr/>
        <w:t xml:space="preserve">(vii) Maintenance and operations costs by fiscal year for at least five years on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(4)(a)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(5) Projects under oversight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(6)(a)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when it was completed, and posting it to documents if one is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 to include active projects under the coalition.</w:t>
      </w:r>
    </w:p>
    <w:p>
      <w:pPr>
        <w:spacing w:before="0" w:after="0" w:line="408" w:lineRule="exact"/>
        <w:ind w:left="0" w:right="0" w:firstLine="576"/>
        <w:jc w:val="left"/>
      </w:pPr>
      <w:r>
        <w:rPr/>
        <w:t xml:space="preserve">(7)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 and a summary of all discreet technology budgets rolled up together.</w:t>
      </w:r>
    </w:p>
    <w:p>
      <w:pPr>
        <w:spacing w:before="0" w:after="0" w:line="408" w:lineRule="exact"/>
        <w:ind w:left="0" w:right="0" w:firstLine="576"/>
        <w:jc w:val="left"/>
      </w:pPr>
      <w:r>
        <w:rPr/>
        <w:t xml:space="preserve">(8)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(9)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$1,281,382,000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$1,367,274,000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$2,662,151,000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$5,562,000</w:t>
      </w:r>
    </w:p>
    <w:p>
      <w:pPr>
        <w:tabs>
          <w:tab w:val="right" w:leader="dot" w:pos="9936"/>
        </w:tabs>
        <w:ind w:left="0" w:right="0" w:firstLine="1440"/>
      </w:pPr>
      <w:r>
        <w:rPr/>
        <w:t xml:space="preserve">TOTAL APPROPRIATION</w:t>
      </w:r>
      <w:r>
        <w:tab/>
      </w:r>
      <w:r>
        <w:rPr/>
        <w:t xml:space="preserve">$11,124,000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$28,000,000</w:t>
      </w:r>
    </w:p>
    <w:p>
      <w:pPr>
        <w:spacing w:before="120" w:after="0" w:line="408" w:lineRule="exact"/>
        <w:ind w:left="0" w:right="0" w:firstLine="576"/>
        <w:jc w:val="left"/>
      </w:pPr>
      <w:r>
        <w:rPr/>
        <w:t xml:space="preserve">The appropriations in this section are subject to the following conditions and limitations: $12,728,000 of the general fund</w:t>
      </w:r>
      <w:r>
        <w:rPr>
          <w:rFonts w:ascii="Times New Roman" w:hAnsi="Times New Roman"/>
        </w:rPr>
        <w:t xml:space="preserve">—</w:t>
      </w:r>
      <w:r>
        <w:rPr/>
        <w:t xml:space="preserve">state appropriation for fiscal year 2022, $12,484,000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$52,000,000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$73,300,000</w:t>
      </w:r>
    </w:p>
    <w:p>
      <w:pPr>
        <w:tabs>
          <w:tab w:val="right" w:leader="dot" w:pos="9936"/>
        </w:tabs>
        <w:ind w:left="0" w:right="0" w:firstLine="1440"/>
      </w:pPr>
      <w:r>
        <w:rPr/>
        <w:t xml:space="preserve">TOTAL APPROPRIATION</w:t>
      </w:r>
      <w:r>
        <w:tab/>
      </w:r>
      <w:r>
        <w:rPr/>
        <w:t xml:space="preserve">$73,300,000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$137,000</w:t>
      </w:r>
    </w:p>
    <w:p>
      <w:pPr>
        <w:tabs>
          <w:tab w:val="right" w:leader="dot" w:pos="9936"/>
        </w:tabs>
        <w:ind w:left="0" w:right="0" w:firstLine="1440"/>
      </w:pPr>
      <w:r>
        <w:rPr/>
        <w:t xml:space="preserve">TOTAL APPROPRIATION</w:t>
      </w:r>
      <w:r>
        <w:tab/>
      </w:r>
      <w:r>
        <w:rPr/>
        <w:t xml:space="preserve">$517,000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archived and records management. The office of financial management shall adjust allotments in the amounts specified, and to the state agencies specified in LEAP omnibus document 92C-2021,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($156,000)</w:t>
      </w:r>
    </w:p>
    <w:p>
      <w:pPr>
        <w:tabs>
          <w:tab w:val="right" w:leader="dot" w:pos="9936"/>
        </w:tabs>
        <w:ind w:left="0" w:right="0" w:firstLine="1440"/>
      </w:pPr>
      <w:r>
        <w:rPr/>
        <w:t xml:space="preserve">TOTAL APPROPRIATION</w:t>
      </w:r>
      <w:r>
        <w:tab/>
      </w:r>
      <w:r>
        <w:rPr/>
        <w:t xml:space="preserve">($678,000)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($1,489,000)</w:t>
      </w:r>
    </w:p>
    <w:p>
      <w:pPr>
        <w:spacing w:before="0" w:after="0" w:line="408" w:lineRule="exact"/>
        <w:ind w:left="0" w:right="0" w:firstLine="0"/>
        <w:jc w:val="left"/>
        <w:tabs>
          <w:tab w:val="right" w:leader="dot" w:pos="9936"/>
        </w:tabs>
      </w:pPr>
      <w:r>
        <w:rPr/>
        <w:t xml:space="preserve">Other Appropriated Funds</w:t>
      </w:r>
      <w:r>
        <w:tab/>
      </w:r>
      <w:r>
        <w:rPr/>
        <w:t xml:space="preserve">($7,621,000)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($119,000)</w:t>
      </w:r>
    </w:p>
    <w:p>
      <w:pPr>
        <w:tabs>
          <w:tab w:val="right" w:leader="dot" w:pos="9936"/>
        </w:tabs>
        <w:ind w:left="0" w:right="0" w:firstLine="1440"/>
      </w:pPr>
      <w:r>
        <w:rPr/>
        <w:t xml:space="preserve">TOTAL APPROPRIATION</w:t>
      </w:r>
      <w:r>
        <w:tab/>
      </w:r>
      <w:r>
        <w:rPr/>
        <w:t xml:space="preserve">($18,393,000)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spacing w:before="0" w:after="0" w:line="408" w:lineRule="exact"/>
        <w:ind w:left="0" w:right="0" w:firstLine="0"/>
        <w:jc w:val="left"/>
        <w:tabs>
          <w:tab w:val="right" w:leader="dot" w:pos="9936"/>
        </w:tabs>
      </w:pPr>
      <w:r>
        <w:rPr/>
        <w:t xml:space="preserve">Other Appropriated Funds</w:t>
      </w:r>
      <w:r>
        <w:tab/>
      </w:r>
      <w:r>
        <w:rPr/>
        <w:t xml:space="preserve">($351,000)</w:t>
      </w:r>
    </w:p>
    <w:p>
      <w:pPr>
        <w:tabs>
          <w:tab w:val="right" w:leader="dot" w:pos="9936"/>
        </w:tabs>
        <w:ind w:left="0" w:right="0" w:firstLine="1440"/>
      </w:pPr>
      <w:r>
        <w:rPr/>
        <w:t xml:space="preserve">TOTAL APPROPRIATION</w:t>
      </w:r>
      <w:r>
        <w:tab/>
      </w:r>
      <w:r>
        <w:rPr/>
        <w:t xml:space="preserve">($979,000)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($83,000)</w:t>
      </w:r>
    </w:p>
    <w:p>
      <w:pPr>
        <w:spacing w:before="0" w:after="0" w:line="408" w:lineRule="exact"/>
        <w:ind w:left="0" w:right="0" w:firstLine="0"/>
        <w:jc w:val="left"/>
        <w:tabs>
          <w:tab w:val="right" w:leader="dot" w:pos="9936"/>
        </w:tabs>
      </w:pPr>
      <w:r>
        <w:rPr/>
        <w:t xml:space="preserve">Other Appropriated Funds</w:t>
      </w:r>
      <w:r>
        <w:tab/>
      </w:r>
      <w:r>
        <w:rPr/>
        <w:t xml:space="preserve">($2,473,000)</w:t>
      </w:r>
    </w:p>
    <w:p>
      <w:pPr>
        <w:tabs>
          <w:tab w:val="right" w:leader="dot" w:pos="9936"/>
        </w:tabs>
        <w:ind w:left="0" w:right="0" w:firstLine="1440"/>
      </w:pPr>
      <w:r>
        <w:rPr/>
        <w:t xml:space="preserve">TOTAL APPROPRIATION</w:t>
      </w:r>
      <w:r>
        <w:tab/>
      </w:r>
      <w:r>
        <w:rPr/>
        <w:t xml:space="preserve">($9,755,000)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($17,000)</w:t>
      </w:r>
    </w:p>
    <w:p>
      <w:pPr>
        <w:spacing w:before="0" w:after="0" w:line="408" w:lineRule="exact"/>
        <w:ind w:left="0" w:right="0" w:firstLine="0"/>
        <w:jc w:val="left"/>
        <w:tabs>
          <w:tab w:val="right" w:leader="dot" w:pos="9936"/>
        </w:tabs>
      </w:pPr>
      <w:r>
        <w:rPr/>
        <w:t xml:space="preserve">Other Appropriated Funds</w:t>
      </w:r>
      <w:r>
        <w:tab/>
      </w:r>
      <w:r>
        <w:rPr/>
        <w:t xml:space="preserve">($732,000)</w:t>
      </w:r>
    </w:p>
    <w:p>
      <w:pPr>
        <w:tabs>
          <w:tab w:val="right" w:leader="dot" w:pos="9936"/>
        </w:tabs>
        <w:ind w:left="0" w:right="0" w:firstLine="1440"/>
      </w:pPr>
      <w:r>
        <w:rPr/>
        <w:t xml:space="preserve">TOTAL APPROPRIATION</w:t>
      </w:r>
      <w:r>
        <w:tab/>
      </w:r>
      <w:r>
        <w:rPr/>
        <w:t xml:space="preserve">($2,572,000)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($31,000)</w:t>
      </w:r>
    </w:p>
    <w:p>
      <w:pPr>
        <w:spacing w:before="0" w:after="0" w:line="408" w:lineRule="exact"/>
        <w:ind w:left="0" w:right="0" w:firstLine="0"/>
        <w:jc w:val="left"/>
        <w:tabs>
          <w:tab w:val="right" w:leader="dot" w:pos="9936"/>
        </w:tabs>
      </w:pPr>
      <w:r>
        <w:rPr/>
        <w:t xml:space="preserve">Other Appropriated Funds</w:t>
      </w:r>
      <w:r>
        <w:tab/>
      </w:r>
      <w:r>
        <w:rPr/>
        <w:t xml:space="preserve">($711,000)</w:t>
      </w:r>
    </w:p>
    <w:p>
      <w:pPr>
        <w:tabs>
          <w:tab w:val="right" w:leader="dot" w:pos="9936"/>
        </w:tabs>
        <w:ind w:left="0" w:right="0" w:firstLine="1440"/>
      </w:pPr>
      <w:r>
        <w:rPr/>
        <w:t xml:space="preserve">TOTAL APPROPRIATION</w:t>
      </w:r>
      <w:r>
        <w:tab/>
      </w:r>
      <w:r>
        <w:rPr/>
        <w:t xml:space="preserve">($3,121,000)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IMPAIRED DRIVING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$707,000</w:t>
      </w:r>
    </w:p>
    <w:p>
      <w:pPr>
        <w:tabs>
          <w:tab w:val="right" w:leader="dot" w:pos="9936"/>
        </w:tabs>
        <w:ind w:left="0" w:right="0" w:firstLine="1440"/>
      </w:pPr>
      <w:r>
        <w:rPr/>
        <w:t xml:space="preserve">TOTAL APPROPRIATION</w:t>
      </w:r>
      <w:r>
        <w:tab/>
      </w:r>
      <w:r>
        <w:rPr/>
        <w:t xml:space="preserve">$957,000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impaired driving safety account created in RCW 46.68.260 for local government costs related to Senate Bill No. 5054 (impaired driving).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TEACHERS' RETIREMENT SYSTEM RATES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($397,205,000)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($3,777,000)</w:t>
      </w:r>
    </w:p>
    <w:p>
      <w:pPr>
        <w:tabs>
          <w:tab w:val="right" w:leader="dot" w:pos="9936"/>
        </w:tabs>
        <w:ind w:left="0" w:right="0" w:firstLine="1440"/>
      </w:pPr>
      <w:r>
        <w:rPr/>
        <w:t xml:space="preserve">TOTAL APPROPRIATION</w:t>
      </w:r>
      <w:r>
        <w:tab/>
      </w:r>
      <w:r>
        <w:rPr/>
        <w:t xml:space="preserve">($705,462,000)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adjustments to allocation to reflect the retirement system employer contribution rate changes resulting from Senate Bill No. . . . (public pensions). If the bill is not enacted by June 30, 2021, the amounts appropriated in this section shall lapse.</w:t>
      </w:r>
    </w:p>
    <w:p>
      <w:pPr>
        <w:spacing w:before="0" w:after="0" w:line="408" w:lineRule="exact"/>
        <w:ind w:left="0" w:right="0" w:firstLine="576"/>
        <w:jc w:val="left"/>
      </w:pPr>
      <w:r>
        <w:rPr/>
        <w:t xml:space="preserve">(2) The office of financial management shall reduce allotments for the office of superintendent of public instruction by these amounts. The allotment reductions under this section must be placed in unallotted status and remain unexpended.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EMPLOYEE FURLOUGHS AS IDENTIFIED IN COLLECTIVE BARGAINING AGREEMENTS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$79,694,000</w:t>
      </w:r>
    </w:p>
    <w:p>
      <w:pPr>
        <w:tabs>
          <w:tab w:val="right" w:leader="dot" w:pos="9936"/>
        </w:tabs>
        <w:ind w:left="0" w:right="0" w:firstLine="1440"/>
      </w:pPr>
      <w:r>
        <w:rPr/>
        <w:t xml:space="preserve">TOTAL APPROPRIATION</w:t>
      </w:r>
      <w:r>
        <w:tab/>
      </w:r>
      <w:r>
        <w:rPr/>
        <w:t xml:space="preserve">$220,221,000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cost of canceling mandatory furloughs for employees that are covered by a collective bargaining agreement and as described in sections 908 through 914 of this act.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EMPLOYEE FURLOUGHS FOR EMPLOYEES NOT COVERED BY A COLLECTIVE BARGAINING AGREEMENT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$1,082,000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$2,324,000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$1,718,000</w:t>
      </w:r>
    </w:p>
    <w:p>
      <w:pPr>
        <w:spacing w:before="0" w:after="0" w:line="408" w:lineRule="exact"/>
        <w:ind w:left="0" w:right="0" w:firstLine="0"/>
        <w:jc w:val="left"/>
        <w:tabs>
          <w:tab w:val="right" w:leader="dot" w:pos="9936"/>
        </w:tabs>
      </w:pPr>
      <w:r>
        <w:rPr/>
        <w:t xml:space="preserve">Other Appropriated Funds</w:t>
      </w:r>
      <w:r>
        <w:tab/>
      </w:r>
      <w:r>
        <w:rPr/>
        <w:t xml:space="preserve">$292,818,000</w:t>
      </w:r>
    </w:p>
    <w:p>
      <w:pPr>
        <w:tabs>
          <w:tab w:val="right" w:leader="dot" w:pos="9936"/>
        </w:tabs>
        <w:ind w:left="0" w:right="0" w:firstLine="1440"/>
      </w:pPr>
      <w:r>
        <w:rPr/>
        <w:t xml:space="preserve">TOTAL APPROPRIATION</w:t>
      </w:r>
      <w:r>
        <w:tab/>
      </w:r>
      <w:r>
        <w:rPr/>
        <w:t xml:space="preserve">$516,438,000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cost of canceling mandatory furloughs for employees that are not covered by a collective bargaining agreement and as described in section 949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$69,586,000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$75,432,000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$45,034,000</w:t>
      </w:r>
    </w:p>
    <w:p>
      <w:pPr>
        <w:spacing w:before="0" w:after="0" w:line="408" w:lineRule="exact"/>
        <w:ind w:left="0" w:right="0" w:firstLine="0"/>
        <w:jc w:val="left"/>
        <w:tabs>
          <w:tab w:val="right" w:leader="dot" w:pos="9936"/>
        </w:tabs>
      </w:pPr>
      <w:r>
        <w:rPr/>
        <w:t xml:space="preserve">City-County Assistance Appropriation</w:t>
      </w:r>
      <w:r>
        <w:tab/>
      </w:r>
      <w:r>
        <w:rPr/>
        <w:t xml:space="preserve">$38,391,000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$73,944,000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$8,608,000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$5,986,000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$42,155,000</w:t>
      </w:r>
    </w:p>
    <w:p>
      <w:pPr>
        <w:tabs>
          <w:tab w:val="right" w:leader="dot" w:pos="9936"/>
        </w:tabs>
        <w:ind w:left="0" w:right="0" w:firstLine="1440"/>
      </w:pPr>
      <w:r>
        <w:rPr/>
        <w:t xml:space="preserve">TOTAL APPROPRIATION</w:t>
      </w:r>
      <w:r>
        <w:tab/>
      </w:r>
      <w:r>
        <w:rPr/>
        <w:t xml:space="preserve">$634,758,000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$3,125,000</w:t>
      </w:r>
    </w:p>
    <w:p>
      <w:pPr>
        <w:tabs>
          <w:tab w:val="right" w:leader="dot" w:pos="9936"/>
        </w:tabs>
        <w:ind w:left="0" w:right="0" w:firstLine="1440"/>
      </w:pPr>
      <w:r>
        <w:rPr/>
        <w:t xml:space="preserve">TOTAL APPROPRIATION</w:t>
      </w:r>
      <w:r>
        <w:tab/>
      </w:r>
      <w:r>
        <w:rPr/>
        <w:t xml:space="preserve">$3,125,000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$2,083,000</w:t>
      </w:r>
    </w:p>
    <w:p>
      <w:pPr>
        <w:tabs>
          <w:tab w:val="right" w:leader="dot" w:pos="9936"/>
        </w:tabs>
        <w:ind w:left="0" w:right="0" w:firstLine="1440"/>
      </w:pPr>
      <w:r>
        <w:rPr/>
        <w:t xml:space="preserve">TOTAL APPROPRIATION</w:t>
      </w:r>
      <w:r>
        <w:tab/>
      </w:r>
      <w:r>
        <w:rPr/>
        <w:t xml:space="preserve">$2,083,000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$243,000,000 and this amount for fiscal year</w:t>
      </w:r>
    </w:p>
    <w:p>
      <w:pPr>
        <w:spacing w:before="0" w:after="0" w:line="408" w:lineRule="exact"/>
        <w:ind w:left="0" w:right="0" w:firstLine="576"/>
        <w:jc w:val="left"/>
        <w:tabs>
          <w:tab w:val="right" w:leader="dot" w:pos="9936"/>
        </w:tabs>
      </w:pPr>
      <w:r>
        <w:rPr/>
        <w:t xml:space="preserve">2023, $249,000,000</w:t>
      </w:r>
      <w:r>
        <w:tab/>
      </w:r>
      <w:r>
        <w:rPr/>
        <w:t xml:space="preserve">$492,000,000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$182,000,000 and</w:t>
      </w:r>
    </w:p>
    <w:p>
      <w:pPr>
        <w:spacing w:before="0" w:after="0" w:line="408" w:lineRule="exact"/>
        <w:ind w:left="0" w:right="0" w:firstLine="576"/>
        <w:jc w:val="left"/>
        <w:tabs>
          <w:tab w:val="right" w:leader="dot" w:pos="9936"/>
        </w:tabs>
      </w:pPr>
      <w:r>
        <w:rPr/>
        <w:t xml:space="preserve">this amount for fiscal year 2023, $188,000,000</w:t>
      </w:r>
      <w:r>
        <w:tab/>
      </w:r>
      <w:r>
        <w:rPr/>
        <w:t xml:space="preserve">$370,000,000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$8,000,000 for fiscal year 2022 and $9,000,000</w:t>
      </w:r>
    </w:p>
    <w:p>
      <w:pPr>
        <w:spacing w:before="0" w:after="0" w:line="408" w:lineRule="exact"/>
        <w:ind w:left="0" w:right="0" w:firstLine="576"/>
        <w:jc w:val="left"/>
        <w:tabs>
          <w:tab w:val="right" w:leader="dot" w:pos="9936"/>
        </w:tabs>
      </w:pPr>
      <w:r>
        <w:rPr/>
        <w:t xml:space="preserve">for fiscal year 2023</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2022</w:t>
      </w:r>
    </w:p>
    <w:p>
      <w:pPr>
        <w:spacing w:before="0" w:after="0" w:line="408" w:lineRule="exact"/>
        <w:ind w:left="0" w:right="0" w:firstLine="576"/>
        <w:jc w:val="left"/>
        <w:tabs>
          <w:tab w:val="right" w:leader="dot" w:pos="9936"/>
        </w:tabs>
      </w:pPr>
      <w:r>
        <w:rPr/>
        <w:t xml:space="preserve">and $2,000,000 for fiscal year 2023</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statewide broadband account, $90,000,000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$90,000,000 for fiscal</w:t>
      </w:r>
    </w:p>
    <w:p>
      <w:pPr>
        <w:spacing w:before="0" w:after="0" w:line="408" w:lineRule="exact"/>
        <w:ind w:left="0" w:right="0" w:firstLine="576"/>
        <w:jc w:val="left"/>
        <w:tabs>
          <w:tab w:val="right" w:leader="dot" w:pos="9936"/>
        </w:tabs>
      </w:pPr>
      <w:r>
        <w:rPr/>
        <w:t xml:space="preserve">year 2023</w:t>
      </w:r>
      <w:r>
        <w:tab/>
      </w:r>
      <w:r>
        <w:rPr/>
        <w:t xml:space="preserve">$180,000,000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as repayment of</w:t>
      </w:r>
    </w:p>
    <w:p>
      <w:pPr>
        <w:spacing w:before="0" w:after="0" w:line="408" w:lineRule="exact"/>
        <w:ind w:left="0" w:right="0" w:firstLine="576"/>
        <w:jc w:val="left"/>
        <w:tabs>
          <w:tab w:val="right" w:leader="dot" w:pos="9936"/>
        </w:tabs>
      </w:pPr>
      <w:pPr>
        <w:tabs>
          <w:tab w:val="right" w:leader="dot" w:pos="9360"/>
        </w:tabs>
      </w:pPr>
      <w:r>
        <w:rPr/>
        <w:t xml:space="preserve">the loan pursuant to section 704, chapter</w:t>
      </w:r>
    </w:p>
    <w:p>
      <w:pPr>
        <w:spacing w:before="0" w:after="0" w:line="408" w:lineRule="exact"/>
        <w:ind w:left="0" w:right="0" w:firstLine="576"/>
        <w:jc w:val="left"/>
        <w:tabs>
          <w:tab w:val="right" w:leader="dot" w:pos="9936"/>
        </w:tabs>
      </w:pPr>
      <w:pPr>
        <w:tabs>
          <w:tab w:val="right" w:leader="dot" w:pos="9360"/>
        </w:tabs>
      </w:pPr>
      <w:r>
        <w:rPr/>
        <w:t xml:space="preserve">299, Laws of 2018 (operating budget,</w:t>
      </w:r>
    </w:p>
    <w:p>
      <w:pPr>
        <w:spacing w:before="0" w:after="0" w:line="408" w:lineRule="exact"/>
        <w:ind w:left="0" w:right="0" w:firstLine="576"/>
        <w:jc w:val="left"/>
        <w:tabs>
          <w:tab w:val="right" w:leader="dot" w:pos="9936"/>
        </w:tabs>
      </w:pPr>
      <w:pPr>
        <w:tabs>
          <w:tab w:val="right" w:leader="dot" w:pos="9360"/>
        </w:tabs>
      </w:pPr>
      <w:r>
        <w:rPr/>
        <w:t xml:space="preserve">supplemental), $16,587,000 for fiscal year</w:t>
      </w:r>
    </w:p>
    <w:p>
      <w:pPr>
        <w:spacing w:before="0" w:after="0" w:line="408" w:lineRule="exact"/>
        <w:ind w:left="0" w:right="0" w:firstLine="576"/>
        <w:jc w:val="left"/>
        <w:tabs>
          <w:tab w:val="right" w:leader="dot" w:pos="9936"/>
        </w:tabs>
      </w:pPr>
      <w:r>
        <w:rPr/>
        <w:t xml:space="preserve">2022</w:t>
      </w:r>
      <w:r>
        <w:tab/>
      </w:r>
      <w:r>
        <w:rPr/>
        <w:t xml:space="preserve">$16,587,000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general government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Highline Community College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$1,010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$1,010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$1,011 per eligible employee. Beginning September 1, 2022, through August 30, 2023, the monthly employer funding rate shall not exceed $1,033 per eligible employee. Employers will contribute one hundred percent of the retiree remittance defined in section 942(3)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$1,010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$73.70 per month beginning September 1, 2021, and $81.03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$73.70 each month beginning September 1, 2021, and $81.03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for state employees covered by Initiative Measure No. 732 are suspended during the 2021-2023 fiscal biennium, as provided in Senate Bill No. 5323 (wage freeze and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Except as provided in subsection (2) of this section, appropriations are adjusted to reflect changes to agency appropriations to reflect pension contribution rates adopted by the pension funding council and the law enforcement officers' and firefighters' retirement system plan 2 board.</w:t>
      </w:r>
    </w:p>
    <w:p>
      <w:pPr>
        <w:spacing w:before="0" w:after="0" w:line="408" w:lineRule="exact"/>
        <w:ind w:left="0" w:right="0" w:firstLine="576"/>
        <w:jc w:val="left"/>
      </w:pPr>
      <w:r>
        <w:rPr/>
        <w:t xml:space="preserve">(2) Appropriations in part V and in section 737 of this act reflect pension rates adopted by the pension funding council for the teachers' retirement system less the unfunded actuarial accrued liability portion of the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Compensation funding provided to agencies is adjusted to reflect temporary layoffs and other reductions necessary to operate within the amounts appropriated, as provided in Senate Bill No. 5323 (wage freeze and furloughs). The agency adjustments are offset in sections 738 and 739 of this act to reflect the cancellation of the mandatory furlough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u w:val="single"/>
        </w:rPr>
        <w:t xml:space="preserve">,</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2019 c 415 s 955 are each amended to read as follows:</w:t>
      </w:r>
    </w:p>
    <w:p>
      <w:pPr>
        <w:spacing w:before="0" w:after="0" w:line="408" w:lineRule="exact"/>
        <w:ind w:left="0" w:right="0" w:firstLine="576"/>
        <w:jc w:val="left"/>
      </w:pPr>
      <w:r>
        <w:rPr/>
        <w:t xml:space="preserve">Except for the 2018-19, 2019-20, </w:t>
      </w:r>
      <w:r>
        <w:t>((</w:t>
      </w:r>
      <w:r>
        <w:rPr>
          <w:strike/>
        </w:rPr>
        <w:t xml:space="preserve">and</w:t>
      </w:r>
      <w:r>
        <w:t>))</w:t>
      </w:r>
      <w:r>
        <w:rPr/>
        <w:t xml:space="preserve"> 2020-21</w:t>
      </w:r>
      <w:r>
        <w:rPr>
          <w:u w:val="single"/>
        </w:rPr>
        <w:t xml:space="preserve">, 2021-22, and 2022-23</w:t>
      </w:r>
      <w:r>
        <w:rPr/>
        <w:t xml:space="preserve"> school years, the Washington award for vocational excellence shall be granted annually. It is the intent of the legislature to continue the policy of not granting the Washington award for vocational excellence in the 2019-20 </w:t>
      </w:r>
      <w:r>
        <w:t>((</w:t>
      </w:r>
      <w:r>
        <w:rPr>
          <w:strike/>
        </w:rPr>
        <w:t xml:space="preserve">and</w:t>
      </w:r>
      <w:r>
        <w:t>))</w:t>
      </w:r>
      <w:r>
        <w:rPr>
          <w:u w:val="single"/>
        </w:rPr>
        <w:t xml:space="preserve">,</w:t>
      </w:r>
      <w:r>
        <w:rPr/>
        <w:t xml:space="preserve"> 2020-21</w:t>
      </w:r>
      <w:r>
        <w:rPr>
          <w:u w:val="single"/>
        </w:rPr>
        <w:t xml:space="preserve">, 2021-22, and 2022-23</w:t>
      </w:r>
      <w:r>
        <w:rPr/>
        <w:t xml:space="preserve">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 It is the intent of the legislature that this policy will be continued in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the growth management act, and statewide broadband.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2019 c 415 s 974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legislature may appropriate moneys from the account to fund programs and grants at the department of commerce.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(l) $271,000 for fiscal year 2022 and $272,000 for fiscal year 2023 to the department of ecology for implementation and accreditation of marijuana product testing laboratories; and</w:t>
      </w:r>
    </w:p>
    <w:p>
      <w:pPr>
        <w:spacing w:before="0" w:after="0" w:line="408" w:lineRule="exact"/>
        <w:ind w:left="0" w:right="0" w:firstLine="576"/>
        <w:jc w:val="left"/>
      </w:pPr>
      <w:r>
        <w:rPr>
          <w:u w:val="single"/>
        </w:rPr>
        <w:t xml:space="preserve">(m) $808,000 for fiscal year 2022 and $808,000 for fiscal year 2023 to the department of health for the administration of the marijuana authorization database;</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w:t>
      </w:r>
      <w:r>
        <w:t>((</w:t>
      </w:r>
      <w:r>
        <w:rPr>
          <w:strike/>
        </w:rPr>
        <w:t xml:space="preserve">and</w:t>
      </w:r>
      <w:r>
        <w:t>))</w:t>
      </w:r>
      <w:r>
        <w:rPr/>
        <w:t xml:space="preserve"> 2021</w:t>
      </w:r>
      <w:r>
        <w:rPr>
          <w:u w:val="single"/>
        </w:rPr>
        <w:t xml:space="preserve">, 2022, and 2023</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2021-2023 fiscal biennium, the state treasurer shall transfer $1,529,000 from the model toxics control operating account to the flood control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2019 c 415 s 991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w:t>
      </w:r>
      <w:r>
        <w:rPr>
          <w:u w:val="single"/>
        </w:rPr>
        <w:t xml:space="preserve">, except for the 2021-2023 biennium,</w:t>
      </w:r>
      <w:r>
        <w:rPr/>
        <w:t xml:space="preserve"> the state treasurer shall transfer four million dollars from the general fund to the flood control assistance account. </w:t>
      </w:r>
      <w:r>
        <w:rPr>
          <w:u w:val="single"/>
        </w:rPr>
        <w:t xml:space="preserve">During the 2021-2023 biennium, the state treasurer shall transfer $1,529,000 from the model toxics control operating account to the flood control assistance account.</w:t>
      </w:r>
      <w:r>
        <w:rPr/>
        <w:t xml:space="preserve"> Moneys in the flood control assistance account may be spent only after appropriation for purposes specified under this chapter. During the 2017-2019 and 2019-2021 fiscal biennia, the legislature may appropriate moneys from the account for the purposes specified under chapter 90.94 RCW.</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$41,565,000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$86,209,000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$5,000 of the general fund</w:t>
      </w:r>
      <w:r>
        <w:rPr>
          <w:rFonts w:ascii="Times New Roman" w:hAnsi="Times New Roman"/>
          <w:u w:val="single"/>
        </w:rPr>
        <w:t xml:space="preserve">—</w:t>
      </w:r>
      <w:r>
        <w:rPr>
          <w:u w:val="single"/>
        </w:rPr>
        <w:t xml:space="preserve">state appropriation for fiscal year 2021 is provided solely for implementation of Senate Bill No. 5316 (state fiscal management).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$30,466,000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$62,109,000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2021 is provided solely for implementation of Senate Bill No. 5316 (state fiscal management).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u w:val="single"/>
        </w:rPr>
        <w:t xml:space="preserve">Appropriation</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$143,219,000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$1,025,842,000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$87,417,000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$67,591,000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$15,096,000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$1,492,283,000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$27,000,000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(e) It is the intent of the legislature that grant funding for eligible sheltering costs be made available to applicants who have maintained or decreased shelter capacity due to social distancing or other health and safety measures taken in response to the COVID-19 pandemic and this subsection (83) must be implemented consistent with that intention.</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(114) $325,000,000 of the general fund</w:t>
      </w:r>
      <w:r>
        <w:rPr>
          <w:rFonts w:ascii="Times New Roman" w:hAnsi="Times New Roman"/>
          <w:u w:val="single"/>
        </w:rPr>
        <w:t xml:space="preserve">—</w:t>
      </w:r>
      <w:r>
        <w:rPr>
          <w:u w:val="single"/>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u w:val="single"/>
        </w:rPr>
        <w:t xml:space="preserve">(115)(a) $30,000,000 of the general fund</w:t>
      </w:r>
      <w:r>
        <w:rPr>
          <w:rFonts w:ascii="Times New Roman" w:hAnsi="Times New Roman"/>
          <w:u w:val="single"/>
        </w:rPr>
        <w:t xml:space="preserve">—</w:t>
      </w:r>
      <w:r>
        <w:rPr>
          <w:u w:val="single"/>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u w:val="single"/>
        </w:rPr>
        <w:t xml:space="preserve">(b) Of the amounts provided in this subsection, $16,000,000 of the general fund</w:t>
      </w:r>
      <w:r>
        <w:rPr>
          <w:rFonts w:ascii="Times New Roman" w:hAnsi="Times New Roman"/>
          <w:u w:val="single"/>
        </w:rPr>
        <w:t xml:space="preserve">—</w:t>
      </w:r>
      <w:r>
        <w:rPr>
          <w:u w:val="single"/>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u w:val="single"/>
        </w:rPr>
        <w:t xml:space="preserve">(116) $4,000,000 of the general fund</w:t>
      </w:r>
      <w:r>
        <w:rPr>
          <w:rFonts w:ascii="Times New Roman" w:hAnsi="Times New Roman"/>
          <w:u w:val="single"/>
        </w:rPr>
        <w:t xml:space="preserve">—</w:t>
      </w:r>
      <w:r>
        <w:rPr>
          <w:u w:val="single"/>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u w:val="single"/>
        </w:rPr>
        <w:t xml:space="preserve">(117) $1,500,000 of the general fund</w:t>
      </w:r>
      <w:r>
        <w:rPr>
          <w:rFonts w:ascii="Times New Roman" w:hAnsi="Times New Roman"/>
          <w:u w:val="single"/>
        </w:rPr>
        <w:t xml:space="preserve">—</w:t>
      </w:r>
      <w:r>
        <w:rPr>
          <w:u w:val="single"/>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u w:val="single"/>
        </w:rPr>
        <w:t xml:space="preserve">(118) $1,500,000 of the general fund</w:t>
      </w:r>
      <w:r>
        <w:rPr>
          <w:rFonts w:ascii="Times New Roman" w:hAnsi="Times New Roman"/>
          <w:u w:val="single"/>
        </w:rPr>
        <w:t xml:space="preserve">—</w:t>
      </w:r>
      <w:r>
        <w:rPr>
          <w:u w:val="single"/>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u w:val="single"/>
        </w:rPr>
        <w:t xml:space="preserve">(119) $1,000,000 of the general fund</w:t>
      </w:r>
      <w:r>
        <w:rPr>
          <w:rFonts w:ascii="Times New Roman" w:hAnsi="Times New Roman"/>
          <w:u w:val="single"/>
        </w:rPr>
        <w:t xml:space="preserve">—</w:t>
      </w:r>
      <w:r>
        <w:rPr>
          <w:u w:val="single"/>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u w:val="single"/>
        </w:rPr>
        <w:t xml:space="preserve">(120)(a) $2,000,000 of the general fund</w:t>
      </w:r>
      <w:r>
        <w:rPr>
          <w:rFonts w:ascii="Times New Roman" w:hAnsi="Times New Roman"/>
          <w:u w:val="single"/>
        </w:rPr>
        <w:t xml:space="preserve">—</w:t>
      </w:r>
      <w:r>
        <w:rPr>
          <w:u w:val="single"/>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u w:val="single"/>
        </w:rPr>
        <w:t xml:space="preserve">(b) To be eligible for a grant under this subsection, a landlord must:</w:t>
      </w:r>
    </w:p>
    <w:p>
      <w:pPr>
        <w:spacing w:before="0" w:after="0" w:line="408" w:lineRule="exact"/>
        <w:ind w:left="0" w:right="0" w:firstLine="576"/>
        <w:jc w:val="left"/>
      </w:pPr>
      <w:r>
        <w:rPr>
          <w:u w:val="single"/>
        </w:rPr>
        <w:t xml:space="preserve">(i) Apply for a grant;</w:t>
      </w:r>
    </w:p>
    <w:p>
      <w:pPr>
        <w:spacing w:before="0" w:after="0" w:line="408" w:lineRule="exact"/>
        <w:ind w:left="0" w:right="0" w:firstLine="576"/>
        <w:jc w:val="left"/>
      </w:pPr>
      <w:r>
        <w:rPr>
          <w:u w:val="single"/>
        </w:rPr>
        <w:t xml:space="preserve">(ii) Be the sole investor in the property from which they are seeking rental arrears;</w:t>
      </w:r>
    </w:p>
    <w:p>
      <w:pPr>
        <w:spacing w:before="0" w:after="0" w:line="408" w:lineRule="exact"/>
        <w:ind w:left="0" w:right="0" w:firstLine="576"/>
        <w:jc w:val="left"/>
      </w:pPr>
      <w:r>
        <w:rPr>
          <w:u w:val="single"/>
        </w:rPr>
        <w:t xml:space="preserve">(iii) Be the owner of no more than four dwelling units from which they receive rental payments;</w:t>
      </w:r>
    </w:p>
    <w:p>
      <w:pPr>
        <w:spacing w:before="0" w:after="0" w:line="408" w:lineRule="exact"/>
        <w:ind w:left="0" w:right="0" w:firstLine="576"/>
        <w:jc w:val="left"/>
      </w:pPr>
      <w:r>
        <w:rPr>
          <w:u w:val="single"/>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u w:val="single"/>
        </w:rPr>
        <w:t xml:space="preserve">(v) Have an elective nonpayor tenant who is in arrears in rent or utilities or both.</w:t>
      </w:r>
    </w:p>
    <w:p>
      <w:pPr>
        <w:spacing w:before="0" w:after="0" w:line="408" w:lineRule="exact"/>
        <w:ind w:left="0" w:right="0" w:firstLine="576"/>
        <w:jc w:val="left"/>
      </w:pPr>
      <w:r>
        <w:rPr>
          <w:u w:val="single"/>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u w:val="single"/>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u w:val="single"/>
        </w:rPr>
        <w:t xml:space="preserve">(e) A landlord who receives a grant under this section is prohibited from:</w:t>
      </w:r>
    </w:p>
    <w:p>
      <w:pPr>
        <w:spacing w:before="0" w:after="0" w:line="408" w:lineRule="exact"/>
        <w:ind w:left="0" w:right="0" w:firstLine="576"/>
        <w:jc w:val="left"/>
      </w:pPr>
      <w:r>
        <w:rPr>
          <w:u w:val="single"/>
        </w:rPr>
        <w:t xml:space="preserve">(i) Taking any legal action against the tenant for damages attributable to the same tenancy; or</w:t>
      </w:r>
    </w:p>
    <w:p>
      <w:pPr>
        <w:spacing w:before="0" w:after="0" w:line="408" w:lineRule="exact"/>
        <w:ind w:left="0" w:right="0" w:firstLine="576"/>
        <w:jc w:val="left"/>
      </w:pPr>
      <w:r>
        <w:rPr>
          <w:u w:val="single"/>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u w:val="single"/>
        </w:rPr>
        <w:t xml:space="preserve">(f) For the purposes of this subsection, the following definitions apply:</w:t>
      </w:r>
    </w:p>
    <w:p>
      <w:pPr>
        <w:spacing w:before="0" w:after="0" w:line="408" w:lineRule="exact"/>
        <w:ind w:left="0" w:right="0" w:firstLine="576"/>
        <w:jc w:val="left"/>
      </w:pPr>
      <w:r>
        <w:rPr>
          <w:u w:val="single"/>
        </w:rPr>
        <w:t xml:space="preserve">(i) "Dwelling unit," "landlord," "owner," "rent," and "tenant" have the meanings defined in RCW 59.18.030.</w:t>
      </w:r>
    </w:p>
    <w:p>
      <w:pPr>
        <w:spacing w:before="0" w:after="0" w:line="408" w:lineRule="exact"/>
        <w:ind w:left="0" w:right="0" w:firstLine="576"/>
        <w:jc w:val="left"/>
      </w:pPr>
      <w:r>
        <w:rPr>
          <w:u w:val="single"/>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u w:val="single"/>
        </w:rPr>
        <w:t xml:space="preserve">(121) $333,000,000 of the general fund</w:t>
      </w:r>
      <w:r>
        <w:rPr>
          <w:rFonts w:ascii="Times New Roman" w:hAnsi="Times New Roman"/>
          <w:u w:val="single"/>
        </w:rPr>
        <w:t xml:space="preserve">—</w:t>
      </w:r>
      <w:r>
        <w:rPr>
          <w:u w:val="single"/>
        </w:rPr>
        <w:t xml:space="preserve">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u w:val="single"/>
        </w:rPr>
        <w:t xml:space="preserve">(a) Of the amount provided in this section, $208,100,000 is provided solely to assist businesses maintain their operations. To be eligible for a grant under this subsection (121)(a), the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reported annual gross receipts of $5,000,000 or less to the department of revenue for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u w:val="single"/>
        </w:rPr>
        <w:t xml:space="preserve">(b) Of the amount provided in this section, $124,900,000 is provided solely to assist the reopening of businesses that temporarily totally closed their operations. To be eligible for a grant under this subsection (121)(b), the business must:</w:t>
      </w:r>
    </w:p>
    <w:p>
      <w:pPr>
        <w:spacing w:before="0" w:after="0" w:line="408" w:lineRule="exact"/>
        <w:ind w:left="0" w:right="0" w:firstLine="576"/>
        <w:jc w:val="left"/>
      </w:pPr>
      <w:r>
        <w:rPr>
          <w:u w:val="single"/>
        </w:rPr>
        <w:t xml:space="preserve">(i) Apply for the grant;</w:t>
      </w:r>
    </w:p>
    <w:p>
      <w:pPr>
        <w:spacing w:before="0" w:after="0" w:line="408" w:lineRule="exact"/>
        <w:ind w:left="0" w:right="0" w:firstLine="576"/>
        <w:jc w:val="left"/>
      </w:pPr>
      <w:r>
        <w:rPr>
          <w:u w:val="single"/>
        </w:rPr>
        <w:t xml:space="preserve">(ii) Have reported annual gross receipts of $5,000,000 or less to the department of revenue for calendar year 2019;</w:t>
      </w:r>
    </w:p>
    <w:p>
      <w:pPr>
        <w:spacing w:before="0" w:after="0" w:line="408" w:lineRule="exact"/>
        <w:ind w:left="0" w:right="0" w:firstLine="576"/>
        <w:jc w:val="left"/>
      </w:pPr>
      <w:r>
        <w:rPr>
          <w:u w:val="single"/>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u w:val="single"/>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u w:val="single"/>
        </w:rPr>
        <w:t xml:space="preserve">(v) Self–attest that the expense is not funded by any other government or private entity; and</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u w:val="single"/>
        </w:rPr>
        <w:t xml:space="preserve">(c)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u w:val="single"/>
        </w:rPr>
        <w:t xml:space="preserve">(d) Eligible businesses may receive up to a $75,000 grant.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(e) For purposes of this subsection, reopening costs include, but are not limited to:</w:t>
      </w:r>
    </w:p>
    <w:p>
      <w:pPr>
        <w:spacing w:before="0" w:after="0" w:line="408" w:lineRule="exact"/>
        <w:ind w:left="0" w:right="0" w:firstLine="576"/>
        <w:jc w:val="left"/>
      </w:pPr>
      <w:r>
        <w:rPr>
          <w:u w:val="single"/>
        </w:rPr>
        <w:t xml:space="preserve">(i) Upgrading physical work places to adhere to new safety or sanitation standards;</w:t>
      </w:r>
    </w:p>
    <w:p>
      <w:pPr>
        <w:spacing w:before="0" w:after="0" w:line="408" w:lineRule="exact"/>
        <w:ind w:left="0" w:right="0" w:firstLine="576"/>
        <w:jc w:val="left"/>
      </w:pPr>
      <w:r>
        <w:rPr>
          <w:u w:val="single"/>
        </w:rPr>
        <w:t xml:space="preserve">(ii) Procuring required personal protective supplies for employees and business patrons and clients;</w:t>
      </w:r>
    </w:p>
    <w:p>
      <w:pPr>
        <w:spacing w:before="0" w:after="0" w:line="408" w:lineRule="exact"/>
        <w:ind w:left="0" w:right="0" w:firstLine="576"/>
        <w:jc w:val="left"/>
      </w:pPr>
      <w:r>
        <w:rPr>
          <w:u w:val="single"/>
        </w:rPr>
        <w:t xml:space="preserve">(iii) Updating business plans;</w:t>
      </w:r>
    </w:p>
    <w:p>
      <w:pPr>
        <w:spacing w:before="0" w:after="0" w:line="408" w:lineRule="exact"/>
        <w:ind w:left="0" w:right="0" w:firstLine="576"/>
        <w:jc w:val="left"/>
      </w:pPr>
      <w:r>
        <w:rPr>
          <w:u w:val="single"/>
        </w:rPr>
        <w:t xml:space="preserve">(iv) Employee costs including payroll, training, and onboarding;</w:t>
      </w:r>
    </w:p>
    <w:p>
      <w:pPr>
        <w:spacing w:before="0" w:after="0" w:line="408" w:lineRule="exact"/>
        <w:ind w:left="0" w:right="0" w:firstLine="576"/>
        <w:jc w:val="left"/>
      </w:pPr>
      <w:r>
        <w:rPr>
          <w:u w:val="single"/>
        </w:rPr>
        <w:t xml:space="preserve">(v) Rent, lease, mortgage, insurance, and utilities payments; and</w:t>
      </w:r>
    </w:p>
    <w:p>
      <w:pPr>
        <w:spacing w:before="0" w:after="0" w:line="408" w:lineRule="exact"/>
        <w:ind w:left="0" w:right="0" w:firstLine="576"/>
        <w:jc w:val="left"/>
      </w:pPr>
      <w:r>
        <w:rPr>
          <w:u w:val="single"/>
        </w:rPr>
        <w:t xml:space="preserve">(vi) Securing inventory, supplies, and services for operations.</w:t>
      </w:r>
    </w:p>
    <w:p>
      <w:pPr>
        <w:spacing w:before="0" w:after="0" w:line="408" w:lineRule="exact"/>
        <w:ind w:left="0" w:right="0" w:firstLine="576"/>
        <w:jc w:val="left"/>
      </w:pPr>
      <w:r>
        <w:rPr>
          <w:u w:val="single"/>
        </w:rPr>
        <w:t xml:space="preserve">(f) Nonprofit organizations may be eligible to receive funding under (a) or (b) of this subsection if they have a primary business activity that has been impacted as described in (a)(v) or subsection (b)(iii) of this subsection.</w:t>
      </w:r>
    </w:p>
    <w:p>
      <w:pPr>
        <w:spacing w:before="0" w:after="0" w:line="408" w:lineRule="exact"/>
        <w:ind w:left="0" w:right="0" w:firstLine="576"/>
        <w:jc w:val="left"/>
      </w:pPr>
      <w:r>
        <w:rPr>
          <w:u w:val="single"/>
        </w:rPr>
        <w:t xml:space="preserve">(g) The department is authorized to shift funding among the purposes in (a) and (b) of this subsection based on over or underutilization of the different types of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$49,922,000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$373,135,000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$441,643,000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$112,679,000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$24,801,000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$1,036,238,000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$764,541,000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$1,692,998,000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$3,201,486,000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$32,758,000 of the general fund</w:t>
      </w:r>
      <w:r>
        <w:rPr>
          <w:rFonts w:ascii="Times New Roman" w:hAnsi="Times New Roman"/>
          <w:u w:val="single"/>
        </w:rPr>
        <w:t xml:space="preserve">—</w:t>
      </w:r>
      <w:r>
        <w:rPr>
          <w:u w:val="single"/>
        </w:rPr>
        <w:t xml:space="preserve">state appropriation for fiscal year 2021 and $49,056,000 of the general fund</w:t>
      </w:r>
      <w:r>
        <w:rPr>
          <w:rFonts w:ascii="Times New Roman" w:hAnsi="Times New Roman"/>
          <w:u w:val="single"/>
        </w:rPr>
        <w:t xml:space="preserve">—</w:t>
      </w:r>
      <w:r>
        <w:rPr>
          <w:u w:val="single"/>
        </w:rPr>
        <w:t xml:space="preserve">federal appropriation (FMAP) are provided solely to continue the COVID-19 rate enhancements offered to contracted service providers in January-March 2021 through the April-June 2021 quarter. Expenditure of the amounts provided in this subsection (ee) is contingent upon execution of an appropriate memorandum of understanding between the office of financial management and the exclusive bargaining representatives.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$106,944,000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$249,253,000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$513,908,000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$1,357,237,000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$3,677,649,000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$6,546,467,000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$60,680,000 of the general fund</w:t>
      </w:r>
      <w:r>
        <w:rPr>
          <w:rFonts w:ascii="Times New Roman" w:hAnsi="Times New Roman"/>
          <w:u w:val="single"/>
        </w:rPr>
        <w:t xml:space="preserve">—</w:t>
      </w:r>
      <w:r>
        <w:rPr>
          <w:u w:val="single"/>
        </w:rPr>
        <w:t xml:space="preserve">state appropriation for fiscal year 2021 and $90,868,000 of the general fund</w:t>
      </w:r>
      <w:r>
        <w:rPr>
          <w:rFonts w:ascii="Times New Roman" w:hAnsi="Times New Roman"/>
          <w:u w:val="single"/>
        </w:rPr>
        <w:t xml:space="preserve">—</w:t>
      </w:r>
      <w:r>
        <w:rPr>
          <w:u w:val="single"/>
        </w:rPr>
        <w:t xml:space="preserve">federal appropriation (FMAP) are provided solely to continue the COVID-19 rate enhancements offered to contracted service providers in January-March 2021 through the April-June 2021 quarter. Expenditure of the amounts provided in this subsection (38) is contingent upon execution of an appropriate memorandum of understanding between the office of financial management and the exclusive bargaining representatives.</w:t>
      </w:r>
    </w:p>
    <w:p>
      <w:pPr>
        <w:spacing w:before="0" w:after="0" w:line="408" w:lineRule="exact"/>
        <w:ind w:left="0" w:right="0" w:firstLine="576"/>
        <w:jc w:val="left"/>
      </w:pPr>
      <w:r>
        <w:rPr>
          <w:u w:val="single"/>
        </w:rPr>
        <w:t xml:space="preserve">(39) $1,963,000 of the general fund</w:t>
      </w:r>
      <w:r>
        <w:rPr>
          <w:rFonts w:ascii="Times New Roman" w:hAnsi="Times New Roman"/>
          <w:u w:val="single"/>
        </w:rPr>
        <w:t xml:space="preserve">—</w:t>
      </w:r>
      <w:r>
        <w:rPr>
          <w:u w:val="single"/>
        </w:rPr>
        <w:t xml:space="preserve">federal appropriation (CRRSA) is provided solely for COVID-19 related expenditures associated with the adult protective services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$1,467,358,000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$2,184,799,000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$49,621,000</w:t>
      </w:r>
      <w:r>
        <w:rPr/>
        <w:t xml:space="preserve"> of the general fund—state appropriation for fiscal year 2021, </w:t>
      </w:r>
      <w:r>
        <w:t>((</w:t>
      </w:r>
      <w:r>
        <w:rPr>
          <w:strike/>
        </w:rPr>
        <w:t xml:space="preserve">$835,701,000</w:t>
      </w:r>
      <w:r>
        <w:t>))</w:t>
      </w:r>
      <w:r>
        <w:rPr/>
        <w:t xml:space="preserve"> </w:t>
      </w:r>
      <w:r>
        <w:rPr>
          <w:u w:val="single"/>
        </w:rPr>
        <w:t xml:space="preserve">$850,908,000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$284,196,000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$133,168,000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$12,000,000 of the general fund—federal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u w:val="single"/>
        </w:rPr>
        <w:t xml:space="preserve">(17) $4,700,000 of the general fund—federal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u w:val="single"/>
        </w:rPr>
        <w:t xml:space="preserve">(18) $1,429,000 of the general fund</w:t>
      </w:r>
      <w:r>
        <w:rPr>
          <w:rFonts w:ascii="Times New Roman" w:hAnsi="Times New Roman"/>
          <w:u w:val="single"/>
        </w:rPr>
        <w:t xml:space="preserve">—</w:t>
      </w:r>
      <w:r>
        <w:rPr>
          <w:u w:val="single"/>
        </w:rPr>
        <w:t xml:space="preserve">federal appropriation (CRRSA) is provided solely for administration of the federal supplemental nutrition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$52,552,000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$47,690,000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$2,151,662,000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$12,969,641,000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$714,781,000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$26,328,000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$18,554,314,000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$715,000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(62)</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(63)</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(64)</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(72)</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(73)</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(74)</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(75)</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(76)</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(77) $6,000,000 of the general fund</w:t>
      </w:r>
      <w:r>
        <w:rPr>
          <w:rFonts w:ascii="Times New Roman" w:hAnsi="Times New Roman"/>
          <w:u w:val="single"/>
        </w:rPr>
        <w:t xml:space="preserve">—</w:t>
      </w:r>
      <w:r>
        <w:rPr>
          <w:u w:val="single"/>
        </w:rPr>
        <w:t xml:space="preserve">federal appropriation (CRF) is provided solely for the authority to distribute grants to rural health clinics,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u w:val="single"/>
        </w:rPr>
        <w:t xml:space="preserve">(a) The authority must distribute the amounts provided in this subsection as follows:</w:t>
      </w:r>
    </w:p>
    <w:p>
      <w:pPr>
        <w:spacing w:before="0" w:after="0" w:line="408" w:lineRule="exact"/>
        <w:ind w:left="0" w:right="0" w:firstLine="576"/>
        <w:jc w:val="left"/>
      </w:pPr>
      <w:r>
        <w:rPr>
          <w:u w:val="single"/>
        </w:rPr>
        <w:t xml:space="preserve">(i) $3,841,000 of the general fund</w:t>
      </w:r>
      <w:r>
        <w:rPr>
          <w:rFonts w:ascii="Times New Roman" w:hAnsi="Times New Roman"/>
          <w:u w:val="single"/>
        </w:rPr>
        <w:t xml:space="preserve">—</w:t>
      </w:r>
      <w:r>
        <w:rPr>
          <w:u w:val="single"/>
        </w:rPr>
        <w:t xml:space="preserve">federal appropriation (CRF) must be distributed to rural health clinics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u w:val="single"/>
        </w:rPr>
        <w:t xml:space="preserve">(A) The testing, treatment, or assessment of the severe acute respiratory syndrome coronavirus 2 (COVID-19), including facility and provider fees; and</w:t>
      </w:r>
    </w:p>
    <w:p>
      <w:pPr>
        <w:spacing w:before="0" w:after="0" w:line="408" w:lineRule="exact"/>
        <w:ind w:left="0" w:right="0" w:firstLine="576"/>
        <w:jc w:val="left"/>
      </w:pPr>
      <w:r>
        <w:rPr>
          <w:u w:val="single"/>
        </w:rPr>
        <w:t xml:space="preserve">(B)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u w:val="single"/>
        </w:rPr>
        <w:t xml:space="preserve">(ii) $1,659,000 of the general fund</w:t>
      </w:r>
      <w:r>
        <w:rPr>
          <w:rFonts w:ascii="Times New Roman" w:hAnsi="Times New Roman"/>
          <w:u w:val="single"/>
        </w:rPr>
        <w:t xml:space="preserve">—</w:t>
      </w:r>
      <w:r>
        <w:rPr>
          <w:u w:val="single"/>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(ii) may be used for general operating costs, including staffing, supplies, and equipment purchases. As used in this subsection,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u w:val="single"/>
        </w:rPr>
        <w:t xml:space="preserve">(iii) $500,000 of the general fund—federal appropriation (CRF) must be distributed to rural health clinics and federally qualified health centers that can demonstrate that uninsured patients accounted for 14 percent or more of their total patient count in calendar year 2019. Amounts provided in this subsection must be used for the same purposes as those outlined in (a)(i) of this subsection.</w:t>
      </w:r>
    </w:p>
    <w:p>
      <w:pPr>
        <w:spacing w:before="0" w:after="0" w:line="408" w:lineRule="exact"/>
        <w:ind w:left="0" w:right="0" w:firstLine="576"/>
        <w:jc w:val="left"/>
      </w:pPr>
      <w:r>
        <w:rPr>
          <w:u w:val="single"/>
        </w:rPr>
        <w:t xml:space="preserve">(b) Clinics may not bill clients for any portion of the services provided that involve the use of amounts appropriated in this subsection.</w:t>
      </w:r>
    </w:p>
    <w:p>
      <w:pPr>
        <w:spacing w:before="0" w:after="0" w:line="408" w:lineRule="exact"/>
        <w:ind w:left="0" w:right="0" w:firstLine="576"/>
        <w:jc w:val="left"/>
      </w:pPr>
      <w:r>
        <w:rPr>
          <w:u w:val="single"/>
        </w:rPr>
        <w:t xml:space="preserve">(c) Clinics may not use the amounts provided in this subsection for services for which other funds are available, such as federal funds from the families first coronavirus response act.</w:t>
      </w:r>
    </w:p>
    <w:p>
      <w:pPr>
        <w:spacing w:before="0" w:after="0" w:line="408" w:lineRule="exact"/>
        <w:ind w:left="0" w:right="0" w:firstLine="576"/>
        <w:jc w:val="left"/>
      </w:pPr>
      <w:r>
        <w:rPr>
          <w:u w:val="single"/>
        </w:rPr>
        <w:t xml:space="preserve">(d) The authority may retain no more than three percent of the amounts provided in this subsection for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$46,743,000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$63,469,000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$121,953,000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$2,287,850,000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$3,591,743,000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$27,274,000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$41,046,000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(75) $39,000,000 of the general fund</w:t>
      </w:r>
      <w:r>
        <w:rPr>
          <w:rFonts w:ascii="Times New Roman" w:hAnsi="Times New Roman"/>
          <w:u w:val="single"/>
        </w:rPr>
        <w:t xml:space="preserve">—</w:t>
      </w:r>
      <w:r>
        <w:rPr>
          <w:u w:val="single"/>
        </w:rPr>
        <w:t xml:space="preserve">federal appropriation (CRRSA) from the community mental health services federal block grant is provided solely for activities allowable under the grant program.</w:t>
      </w:r>
    </w:p>
    <w:p>
      <w:pPr>
        <w:spacing w:before="0" w:after="0" w:line="408" w:lineRule="exact"/>
        <w:ind w:left="0" w:right="0" w:firstLine="576"/>
        <w:jc w:val="left"/>
      </w:pPr>
      <w:r>
        <w:rPr>
          <w:u w:val="single"/>
        </w:rPr>
        <w:t xml:space="preserve">(76) $35,000,000 of the general fund</w:t>
      </w:r>
      <w:r>
        <w:rPr>
          <w:rFonts w:ascii="Times New Roman" w:hAnsi="Times New Roman"/>
          <w:u w:val="single"/>
        </w:rPr>
        <w:t xml:space="preserve">—</w:t>
      </w:r>
      <w:r>
        <w:rPr>
          <w:u w:val="single"/>
        </w:rPr>
        <w:t xml:space="preserve">federal appropriation (CRRSA) from the substance abuse prevention and treatment federal block grant is provided solely for activities allowable under the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$30,031,000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$7,735,000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$26,614,000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$905,926,000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$504,000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$202,331,000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$147,610,000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t>((</w:t>
      </w:r>
      <w:r>
        <w:rPr>
          <w:strike/>
        </w:rPr>
        <w:t xml:space="preserve">Medicaid Fraud Penalty Account</w:t>
      </w:r>
      <w:r>
        <w:rPr>
          <w:rFonts w:ascii="Times New Roman" w:hAnsi="Times New Roman"/>
          <w:strike/>
        </w:rPr>
        <w:t xml:space="preserve">—</w:t>
      </w:r>
      <w:r>
        <w:rPr>
          <w:strike/>
        </w:rPr>
        <w:t xml:space="preserve">State 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$3,233,000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$1,174,891,000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$73,873,000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$150,472,000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$594,943,000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$1,227,689,000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$210,340,000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$454,439,000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$14,279,000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$49,413,000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$97,248,000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$61,919,000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$125,801,000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$341,599,000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$363,930,000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$65,947,000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$861,303,000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$421,000 of the unemployment compensation account</w:t>
      </w:r>
      <w:r>
        <w:rPr>
          <w:rFonts w:ascii="Times New Roman" w:hAnsi="Times New Roman"/>
          <w:u w:val="single"/>
        </w:rPr>
        <w:t xml:space="preserve">—</w:t>
      </w:r>
      <w:r>
        <w:rPr>
          <w:u w:val="single"/>
        </w:rPr>
        <w:t xml:space="preserve">federal appropriation is provided solely for the implementation of Engrossed Substitute Senate Bill No. 5061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$378,950,000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$468,653,000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$1,276,429,000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t>((</w:t>
      </w:r>
      <w:r>
        <w:rPr>
          <w:strike/>
        </w:rPr>
        <w:t xml:space="preserve">(v)</w:t>
      </w:r>
      <w:r>
        <w:t>))</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(ii) $6,269,000 of the general fund</w:t>
      </w:r>
      <w:r>
        <w:rPr>
          <w:rFonts w:ascii="Times New Roman" w:hAnsi="Times New Roman"/>
          <w:u w:val="single"/>
        </w:rPr>
        <w:t xml:space="preserve">—</w:t>
      </w:r>
      <w:r>
        <w:rPr>
          <w:u w:val="single"/>
        </w:rPr>
        <w:t xml:space="preserve">federal appropriation (CRRSSA) is provided solely for the implementation of the Chafee foster care independence program.</w:t>
      </w:r>
    </w:p>
    <w:p>
      <w:pPr>
        <w:spacing w:before="0" w:after="0" w:line="408" w:lineRule="exact"/>
        <w:ind w:left="0" w:right="0" w:firstLine="576"/>
        <w:jc w:val="left"/>
      </w:pPr>
      <w:r>
        <w:rPr>
          <w:u w:val="single"/>
        </w:rPr>
        <w:t xml:space="preserve">(jj) $909,000 of the general fund</w:t>
      </w:r>
      <w:r>
        <w:rPr>
          <w:rFonts w:ascii="Times New Roman" w:hAnsi="Times New Roman"/>
          <w:u w:val="single"/>
        </w:rPr>
        <w:t xml:space="preserve">—</w:t>
      </w:r>
      <w:r>
        <w:rPr>
          <w:u w:val="single"/>
        </w:rPr>
        <w:t xml:space="preserve">federal appropriation (CRRSSA) is provided solely for the implementation of the promoting safe and stable families program.</w:t>
      </w:r>
    </w:p>
    <w:p>
      <w:pPr>
        <w:spacing w:before="0" w:after="0" w:line="408" w:lineRule="exact"/>
        <w:ind w:left="0" w:right="0" w:firstLine="576"/>
        <w:jc w:val="left"/>
      </w:pPr>
      <w:r>
        <w:rPr>
          <w:u w:val="single"/>
        </w:rPr>
        <w:t xml:space="preserve">(kk)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$108,728,000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$222,932,000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$229,624,000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$467,277,000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$1,059,469,000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rPr>
          <w:u w:val="single"/>
        </w:rPr>
        <w:t xml:space="preserve">$4,241,000 of the workforce education investment account</w:t>
      </w:r>
      <w:r>
        <w:rPr>
          <w:rFonts w:ascii="Times New Roman" w:hAnsi="Times New Roman"/>
          <w:u w:val="single"/>
        </w:rPr>
        <w:t xml:space="preserve">—</w:t>
      </w:r>
      <w:r>
        <w:rPr>
          <w:u w:val="single"/>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u w:val="single"/>
        </w:rPr>
        <w:t xml:space="preserve">(e)</w:t>
      </w:r>
      <w:r>
        <w:rPr/>
        <w:t xml:space="preserve">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$54,862,000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w:t>
      </w:r>
      <w:r>
        <w:t>((</w:t>
      </w:r>
      <w:r>
        <w:rPr>
          <w:strike/>
        </w:rPr>
        <w:t xml:space="preserve">$133,354,000</w:t>
      </w:r>
      <w:r>
        <w:t>))</w:t>
      </w:r>
      <w:r>
        <w:rPr/>
        <w:t xml:space="preserve"> </w:t>
      </w:r>
      <w:r>
        <w:rPr>
          <w:u w:val="single"/>
        </w:rPr>
        <w:t xml:space="preserve">$103,354,000</w:t>
      </w:r>
      <w:r>
        <w:rPr/>
        <w:t xml:space="preserve">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(k)</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(m)</w:t>
      </w:r>
      <w:r>
        <w:t>))</w:t>
      </w:r>
      <w:r>
        <w:rPr>
          <w:u w:val="single"/>
        </w:rPr>
        <w:t xml:space="preserve">(n)</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(u)</w:t>
      </w:r>
      <w:r>
        <w:t>))</w:t>
      </w:r>
      <w:r>
        <w:rPr>
          <w:u w:val="single"/>
        </w:rPr>
        <w:t xml:space="preserve">(v)</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(w) $3,779,000</w:t>
      </w:r>
      <w:r>
        <w:t>))</w:t>
      </w:r>
      <w:r>
        <w:rPr/>
        <w:t xml:space="preserve"> </w:t>
      </w:r>
      <w:r>
        <w:rPr>
          <w:u w:val="single"/>
        </w:rPr>
        <w:t xml:space="preserve">(x) $3,656,000</w:t>
      </w:r>
      <w:r>
        <w:rPr/>
        <w:t xml:space="preserve">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t xml:space="preserve">(ee)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t xml:space="preserve">(ff)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0" w:after="0" w:line="408" w:lineRule="exact"/>
        <w:ind w:left="0" w:right="0" w:firstLine="576"/>
        <w:jc w:val="left"/>
      </w:pPr>
      <w:r>
        <w:rPr>
          <w:u w:val="single"/>
        </w:rPr>
        <w:t xml:space="preserve">(gg)(i) $50,000,000 of the general fund—federal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w:t>
      </w:r>
    </w:p>
    <w:p>
      <w:pPr>
        <w:spacing w:before="0" w:after="0" w:line="408" w:lineRule="exact"/>
        <w:ind w:left="0" w:right="0" w:firstLine="576"/>
        <w:jc w:val="left"/>
      </w:pPr>
      <w:r>
        <w:rPr>
          <w:u w:val="single"/>
        </w:rPr>
        <w:t xml:space="preserve">(A) $28,800,000 of the amount provided in this subsection (gg)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u w:val="single"/>
        </w:rPr>
        <w:t xml:space="preserve">(B) $6,000,000 of the amount provided in this subsection (gg) is provided solely for grants to licensed providers who serve children ages birth to 13 and who do not accept subsidies. Grant amounts are $6,500.</w:t>
      </w:r>
    </w:p>
    <w:p>
      <w:pPr>
        <w:spacing w:before="0" w:after="0" w:line="408" w:lineRule="exact"/>
        <w:ind w:left="0" w:right="0" w:firstLine="576"/>
        <w:jc w:val="left"/>
      </w:pPr>
      <w:r>
        <w:rPr>
          <w:u w:val="single"/>
        </w:rPr>
        <w:t xml:space="preserve">(C) $10,600,000 of the amount provided in this subsection (gg) is provided solely for the department to pay providers at the regional preschool rate for school-age children through April 2021.</w:t>
      </w:r>
    </w:p>
    <w:p>
      <w:pPr>
        <w:spacing w:before="0" w:after="0" w:line="408" w:lineRule="exact"/>
        <w:ind w:left="0" w:right="0" w:firstLine="576"/>
        <w:jc w:val="left"/>
      </w:pPr>
      <w:r>
        <w:rPr>
          <w:u w:val="single"/>
        </w:rPr>
        <w:t xml:space="preserve">(D) $4,000,000 of the amount provided in this subsection (gg) is provided solely for the department to incentivize providers to take new subsidized slots.</w:t>
      </w:r>
    </w:p>
    <w:p>
      <w:pPr>
        <w:spacing w:before="0" w:after="0" w:line="408" w:lineRule="exact"/>
        <w:ind w:left="0" w:right="0" w:firstLine="576"/>
        <w:jc w:val="left"/>
      </w:pPr>
      <w:r>
        <w:rPr>
          <w:u w:val="single"/>
        </w:rPr>
        <w:t xml:space="preserve">(E) $600,000 of the amount provided in this subsection (gg) is provided solely for incentives of $250 to family, friends, and neighbor providers.</w:t>
      </w:r>
    </w:p>
    <w:p>
      <w:pPr>
        <w:spacing w:before="0" w:after="0" w:line="408" w:lineRule="exact"/>
        <w:ind w:left="0" w:right="0" w:firstLine="576"/>
        <w:jc w:val="left"/>
      </w:pPr>
      <w:r>
        <w:rPr>
          <w:u w:val="single"/>
        </w:rPr>
        <w:t xml:space="preserve">(ii) The department is authorized to shift funding among the purposes in (gg)(i)(A) through (E) of this subsection based on over or underutilization of the different types of grants.</w:t>
      </w:r>
    </w:p>
    <w:p>
      <w:pPr>
        <w:spacing w:before="0" w:after="0" w:line="408" w:lineRule="exact"/>
        <w:ind w:left="0" w:right="0" w:firstLine="576"/>
        <w:jc w:val="left"/>
      </w:pPr>
      <w:r>
        <w:rPr>
          <w:u w:val="single"/>
        </w:rPr>
        <w:t xml:space="preserve">(iii) The state and the representative for family child care providers must enter into bargaining over the implementation of any grants or subsidy rate adjustments provided in this subsection, and apply those increases consistent with the terms of the proviso and the agreement reached between the parties.</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$406,216,000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rPr/>
        <w:t xml:space="preserve">(15) $120,000 of the general fund</w:t>
      </w:r>
      <w:r>
        <w:rPr>
          <w:rFonts w:ascii="Times New Roman" w:hAnsi="Times New Roman"/>
        </w:rPr>
        <w:t xml:space="preserve">—</w:t>
      </w:r>
      <w:r>
        <w:rPr/>
        <w:t xml:space="preserve">state appropriation for fiscal year 2021 is provided solely for the implementation of House Bill No. 2587 (scenic bikeway).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$1,098,000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$84,970,000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$252,000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$46,892,000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$3,358,000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$533,292,000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$59,170,000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$59,251,000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$110,132,000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0" w:after="0" w:line="408" w:lineRule="exact"/>
        <w:ind w:left="0" w:right="0" w:firstLine="576"/>
        <w:jc w:val="left"/>
      </w:pPr>
      <w:r>
        <w:rPr>
          <w:u w:val="single"/>
        </w:rPr>
        <w:t xml:space="preserve">(26) $18,000,000 of the general fund</w:t>
      </w:r>
      <w:r>
        <w:rPr>
          <w:rFonts w:ascii="Times New Roman" w:hAnsi="Times New Roman"/>
          <w:u w:val="single"/>
        </w:rPr>
        <w:t xml:space="preserve">—</w:t>
      </w:r>
      <w:r>
        <w:rPr>
          <w:u w:val="single"/>
        </w:rPr>
        <w:t xml:space="preserve">federal appropriation (CRF) is provided solely and for the department to provide emergency food, supplies, and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$8,392,000 of the general fund</w:t>
      </w:r>
      <w:r>
        <w:rPr>
          <w:rFonts w:ascii="Times New Roman" w:hAnsi="Times New Roman"/>
          <w:u w:val="single"/>
        </w:rPr>
        <w:t xml:space="preserve">—</w:t>
      </w:r>
      <w:r>
        <w:rPr>
          <w:u w:val="single"/>
        </w:rPr>
        <w:t xml:space="preserve">federal appropriation (CRRSA) is provided solely for the emergency food assistance program, of which a maximum of $1,689,000 shall be used as pass through to hunger relief organizations and by the department for its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$15,530,000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$200,989,000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$12,660,000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$1,217,000</w:t>
      </w:r>
      <w:r>
        <w:t>))</w:t>
      </w:r>
      <w:r>
        <w:rPr/>
        <w:t xml:space="preserve"> </w:t>
      </w:r>
      <w:r>
        <w:rPr>
          <w:u w:val="single"/>
        </w:rPr>
        <w:t xml:space="preserve">$1,209,000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w:t>
      </w:r>
      <w:r>
        <w:t>((</w:t>
      </w:r>
      <w:r>
        <w:rPr>
          <w:strike/>
        </w:rPr>
        <w:t xml:space="preserve">$494,000</w:t>
      </w:r>
      <w:r>
        <w:t>))</w:t>
      </w:r>
      <w:r>
        <w:rPr/>
        <w:t xml:space="preserve"> </w:t>
      </w:r>
      <w:r>
        <w:rPr>
          <w:u w:val="single"/>
        </w:rPr>
        <w:t xml:space="preserve">$488,000</w:t>
      </w:r>
      <w:r>
        <w:rPr/>
        <w:t xml:space="preserve">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w:t>
      </w:r>
      <w:r>
        <w:t>((</w:t>
      </w:r>
      <w:r>
        <w:rPr>
          <w:strike/>
        </w:rPr>
        <w:t xml:space="preserve">$123,000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w:t>
      </w:r>
      <w:r>
        <w:t>((</w:t>
      </w:r>
      <w:r>
        <w:rPr>
          <w:strike/>
        </w:rPr>
        <w:t xml:space="preserve">$131,000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w:t>
      </w:r>
      <w:r>
        <w:t>((</w:t>
      </w:r>
      <w:r>
        <w:rPr>
          <w:strike/>
        </w:rPr>
        <w:t xml:space="preserve">$117,000</w:t>
      </w:r>
      <w:r>
        <w:t>))</w:t>
      </w:r>
      <w:r>
        <w:rPr/>
        <w:t xml:space="preserve"> </w:t>
      </w:r>
      <w:r>
        <w:rPr>
          <w:u w:val="single"/>
        </w:rPr>
        <w:t xml:space="preserve">$116,000</w:t>
      </w:r>
      <w:r>
        <w:rPr/>
        <w:t xml:space="preserve">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$205,000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w:t>
      </w:r>
      <w:r>
        <w:t>((</w:t>
      </w:r>
      <w:r>
        <w:rPr>
          <w:strike/>
        </w:rPr>
        <w:t xml:space="preserve">$481,000</w:t>
      </w:r>
      <w:r>
        <w:t>))</w:t>
      </w:r>
      <w:r>
        <w:rPr/>
        <w:t xml:space="preserve"> </w:t>
      </w:r>
      <w:r>
        <w:rPr>
          <w:u w:val="single"/>
        </w:rPr>
        <w:t xml:space="preserve">$478,000</w:t>
      </w:r>
      <w:r>
        <w:rPr/>
        <w:t xml:space="preserve">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w:t>
      </w:r>
      <w:r>
        <w:t>((</w:t>
      </w:r>
      <w:r>
        <w:rPr>
          <w:strike/>
        </w:rPr>
        <w:t xml:space="preserve">and $44,000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w:t>
      </w:r>
      <w:r>
        <w:t>((</w:t>
      </w:r>
      <w:r>
        <w:rPr>
          <w:strike/>
        </w:rPr>
        <w:t xml:space="preserve">$55,000 of the general fund</w:t>
      </w:r>
      <w:r>
        <w:rPr>
          <w:rFonts w:ascii="Times New Roman" w:hAnsi="Times New Roman"/>
          <w:strike/>
        </w:rPr>
        <w:t xml:space="preserve">—</w:t>
      </w:r>
      <w:r>
        <w:rPr>
          <w:strike/>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strike/>
        </w:rPr>
        <w:t xml:space="preserve">(w)</w:t>
      </w:r>
      <w:r>
        <w:t>))</w:t>
      </w:r>
      <w:r>
        <w:rPr/>
        <w:t xml:space="preserve">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t>((</w:t>
      </w:r>
      <w:r>
        <w:rPr>
          <w:strike/>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w:t>
      </w:r>
      <w:r>
        <w:t>((</w:t>
      </w:r>
      <w:r>
        <w:rPr>
          <w:strike/>
        </w:rPr>
        <w:t xml:space="preserve">$1,802,000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$281,000</w:t>
      </w:r>
      <w:r>
        <w:t>))</w:t>
      </w:r>
      <w:r>
        <w:rPr/>
        <w:t xml:space="preserve"> </w:t>
      </w:r>
      <w:r>
        <w:rPr>
          <w:u w:val="single"/>
        </w:rPr>
        <w:t xml:space="preserve">$278,000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w:t>
      </w:r>
      <w:r>
        <w:t>((</w:t>
      </w:r>
      <w:r>
        <w:rPr>
          <w:strike/>
        </w:rPr>
        <w:t xml:space="preserve">$450,000</w:t>
      </w:r>
      <w:r>
        <w:t>))</w:t>
      </w:r>
      <w:r>
        <w:rPr/>
        <w:t xml:space="preserve"> </w:t>
      </w:r>
      <w:r>
        <w:rPr>
          <w:u w:val="single"/>
        </w:rPr>
        <w:t xml:space="preserve">$449,000</w:t>
      </w:r>
      <w:r>
        <w:rPr/>
        <w:t xml:space="preserve">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w:t>
      </w:r>
      <w:r>
        <w:t>((</w:t>
      </w:r>
      <w:r>
        <w:rPr>
          <w:strike/>
        </w:rPr>
        <w:t xml:space="preserve">$335,000</w:t>
      </w:r>
      <w:r>
        <w:t>))</w:t>
      </w:r>
      <w:r>
        <w:rPr/>
        <w:t xml:space="preserve"> </w:t>
      </w:r>
      <w:r>
        <w:rPr>
          <w:u w:val="single"/>
        </w:rPr>
        <w:t xml:space="preserve">$333,000</w:t>
      </w:r>
      <w:r>
        <w:rPr/>
        <w:t xml:space="preserve">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w:t>
      </w:r>
      <w:r>
        <w:t>((</w:t>
      </w:r>
      <w:r>
        <w:rPr>
          <w:strike/>
        </w:rPr>
        <w:t xml:space="preserve">$200,000</w:t>
      </w:r>
      <w:r>
        <w:t>))</w:t>
      </w:r>
      <w:r>
        <w:rPr/>
        <w:t xml:space="preserve"> </w:t>
      </w:r>
      <w:r>
        <w:rPr>
          <w:u w:val="single"/>
        </w:rPr>
        <w:t xml:space="preserve">$198,000</w:t>
      </w:r>
      <w:r>
        <w:rPr/>
        <w:t xml:space="preserve">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w:t>
      </w:r>
      <w:r>
        <w:t>((</w:t>
      </w:r>
      <w:r>
        <w:rPr>
          <w:strike/>
        </w:rPr>
        <w:t xml:space="preserve">$200,000</w:t>
      </w:r>
      <w:r>
        <w:t>))</w:t>
      </w:r>
      <w:r>
        <w:rPr/>
        <w:t xml:space="preserve"> </w:t>
      </w:r>
      <w:r>
        <w:rPr>
          <w:u w:val="single"/>
        </w:rPr>
        <w:t xml:space="preserve">$198,000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 (i)(A) Within amounts provided in this section, the office of the superintendent of public instruction shall convene a work group to:</w:t>
      </w:r>
    </w:p>
    <w:p>
      <w:pPr>
        <w:spacing w:before="0" w:after="0" w:line="408" w:lineRule="exact"/>
        <w:ind w:left="0" w:right="0" w:firstLine="576"/>
        <w:jc w:val="left"/>
      </w:pPr>
      <w:r>
        <w:rPr>
          <w:strike/>
        </w:rPr>
        <w:t xml:space="preserve">(I) Review provisions related to sexual health education in the health and physical education learning standards adopted in 2016;</w:t>
      </w:r>
    </w:p>
    <w:p>
      <w:pPr>
        <w:spacing w:before="0" w:after="0" w:line="408" w:lineRule="exact"/>
        <w:ind w:left="0" w:right="0" w:firstLine="576"/>
        <w:jc w:val="left"/>
      </w:pPr>
      <w:r>
        <w:rPr>
          <w:strike/>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strike/>
        </w:rPr>
        <w:t xml:space="preserve">(III) Consider revisions to sexual health education provisions in statute; and</w:t>
      </w:r>
    </w:p>
    <w:p>
      <w:pPr>
        <w:spacing w:before="0" w:after="0" w:line="408" w:lineRule="exact"/>
        <w:ind w:left="0" w:right="0" w:firstLine="576"/>
        <w:jc w:val="left"/>
      </w:pPr>
      <w:r>
        <w:rPr>
          <w:strike/>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strike/>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strike/>
        </w:rPr>
        <w:t xml:space="preserve">(ii) The work group shall consist of the following members:</w:t>
      </w:r>
    </w:p>
    <w:p>
      <w:pPr>
        <w:spacing w:before="0" w:after="0" w:line="408" w:lineRule="exact"/>
        <w:ind w:left="0" w:right="0" w:firstLine="576"/>
        <w:jc w:val="left"/>
      </w:pPr>
      <w:r>
        <w:rPr>
          <w:strike/>
        </w:rPr>
        <w:t xml:space="preserve">(A) The superintendent of public instruction or the superintendent's designee;</w:t>
      </w:r>
    </w:p>
    <w:p>
      <w:pPr>
        <w:spacing w:before="0" w:after="0" w:line="408" w:lineRule="exact"/>
        <w:ind w:left="0" w:right="0" w:firstLine="576"/>
        <w:jc w:val="left"/>
      </w:pPr>
      <w:r>
        <w:rPr>
          <w:strike/>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strike/>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strike/>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strike/>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strike/>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strike/>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strike/>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strike/>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strike/>
        </w:rPr>
        <w:t xml:space="preserve">(m)</w:t>
      </w:r>
      <w:r>
        <w:t>))</w:t>
      </w:r>
      <w:r>
        <w:rPr/>
        <w:t xml:space="preserve"> </w:t>
      </w:r>
      <w:r>
        <w:rPr>
          <w:u w:val="single"/>
        </w:rPr>
        <w:t xml:space="preserve">(j)</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w:t>
      </w:r>
      <w:r>
        <w:t>((</w:t>
      </w:r>
      <w:r>
        <w:rPr>
          <w:strike/>
        </w:rPr>
        <w:t xml:space="preserve">If this bill is not enacted by June 30, 2019, the amounts provided in this subsection shall lapse.</w:t>
      </w:r>
      <w:r>
        <w: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w:t>
      </w:r>
      <w:r>
        <w:t>((</w:t>
      </w:r>
      <w:r>
        <w:rPr>
          <w:strike/>
        </w:rPr>
        <w:t xml:space="preserve">$2,590,000</w:t>
      </w:r>
      <w:r>
        <w:t>))</w:t>
      </w:r>
      <w:r>
        <w:rPr/>
        <w:t xml:space="preserve"> </w:t>
      </w:r>
      <w:r>
        <w:rPr>
          <w:u w:val="single"/>
        </w:rPr>
        <w:t xml:space="preserve">$2,586,000</w:t>
      </w:r>
      <w:r>
        <w:rPr/>
        <w:t xml:space="preserve">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w:t>
      </w:r>
      <w:r>
        <w:t>((</w:t>
      </w:r>
      <w:r>
        <w:rPr>
          <w:strike/>
        </w:rPr>
        <w:t xml:space="preserve">$703,000</w:t>
      </w:r>
      <w:r>
        <w:t>))</w:t>
      </w:r>
      <w:r>
        <w:rPr/>
        <w:t xml:space="preserve"> </w:t>
      </w:r>
      <w:r>
        <w:rPr>
          <w:u w:val="single"/>
        </w:rPr>
        <w:t xml:space="preserve">$698,000</w:t>
      </w:r>
      <w:r>
        <w:rPr/>
        <w:t xml:space="preserve">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w:t>
      </w:r>
      <w:r>
        <w:t>((</w:t>
      </w:r>
      <w:r>
        <w:rPr>
          <w:strike/>
        </w:rPr>
        <w:t xml:space="preserve">$50,000</w:t>
      </w:r>
      <w:r>
        <w:t>))</w:t>
      </w:r>
      <w:r>
        <w:rPr/>
        <w:t xml:space="preserve"> </w:t>
      </w:r>
      <w:r>
        <w:rPr>
          <w:u w:val="single"/>
        </w:rPr>
        <w:t xml:space="preserve">$49,000</w:t>
      </w:r>
      <w:r>
        <w:rPr/>
        <w:t xml:space="preserve">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w:t>
      </w:r>
      <w:r>
        <w:t>((</w:t>
      </w:r>
      <w:r>
        <w:rPr>
          <w:strike/>
        </w:rPr>
        <w:t xml:space="preserve">$570,000</w:t>
      </w:r>
      <w:r>
        <w:t>))</w:t>
      </w:r>
      <w:r>
        <w:rPr/>
        <w:t xml:space="preserve"> </w:t>
      </w:r>
      <w:r>
        <w:rPr>
          <w:u w:val="single"/>
        </w:rPr>
        <w:t xml:space="preserve">$568,000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w:t>
      </w:r>
      <w:r>
        <w:t>((</w:t>
      </w:r>
      <w:r>
        <w:rPr>
          <w:strike/>
        </w:rPr>
        <w:t xml:space="preserve">$162,000</w:t>
      </w:r>
      <w:r>
        <w:t>))</w:t>
      </w:r>
      <w:r>
        <w:rPr/>
        <w:t xml:space="preserve"> </w:t>
      </w:r>
      <w:r>
        <w:rPr>
          <w:u w:val="single"/>
        </w:rPr>
        <w:t xml:space="preserve">$161,000</w:t>
      </w:r>
      <w:r>
        <w:rPr/>
        <w:t xml:space="preserve">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w:t>
      </w:r>
      <w:r>
        <w:t>((</w:t>
      </w:r>
      <w:r>
        <w:rPr>
          <w:strike/>
        </w:rPr>
        <w:t xml:space="preserve">$76,000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w:t>
      </w:r>
      <w:r>
        <w:t>((</w:t>
      </w:r>
      <w:r>
        <w:rPr>
          <w:strike/>
        </w:rPr>
        <w:t xml:space="preserve">$293,000</w:t>
      </w:r>
      <w:r>
        <w:t>))</w:t>
      </w:r>
      <w:r>
        <w:rPr/>
        <w:t xml:space="preserve"> </w:t>
      </w:r>
      <w:r>
        <w:rPr>
          <w:u w:val="single"/>
        </w:rPr>
        <w:t xml:space="preserve">$288,000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w:t>
      </w:r>
      <w:r>
        <w:t>((</w:t>
      </w:r>
      <w:r>
        <w:rPr>
          <w:strike/>
        </w:rPr>
        <w:t xml:space="preserve">$178,000</w:t>
      </w:r>
      <w:r>
        <w:t>))</w:t>
      </w:r>
      <w:r>
        <w:rPr/>
        <w:t xml:space="preserve"> </w:t>
      </w:r>
      <w:r>
        <w:rPr>
          <w:u w:val="single"/>
        </w:rPr>
        <w:t xml:space="preserve">$176,000</w:t>
      </w:r>
      <w:r>
        <w:rPr/>
        <w:t xml:space="preserve">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w:t>
      </w:r>
      <w:r>
        <w:t>((</w:t>
      </w:r>
      <w:r>
        <w:rPr>
          <w:strike/>
        </w:rPr>
        <w:t xml:space="preserve">$358,000</w:t>
      </w:r>
      <w:r>
        <w:t>))</w:t>
      </w:r>
      <w:r>
        <w:rPr/>
        <w:t xml:space="preserve"> </w:t>
      </w:r>
      <w:r>
        <w:rPr>
          <w:u w:val="single"/>
        </w:rPr>
        <w:t xml:space="preserve">$355,000</w:t>
      </w:r>
      <w:r>
        <w:rPr/>
        <w:t xml:space="preserve">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w:t>
      </w:r>
      <w:r>
        <w:t>((</w:t>
      </w:r>
      <w:r>
        <w:rPr>
          <w:strike/>
        </w:rPr>
        <w:t xml:space="preserve">$196,000</w:t>
      </w:r>
      <w:r>
        <w:t>))</w:t>
      </w:r>
      <w:r>
        <w:rPr/>
        <w:t xml:space="preserve"> </w:t>
      </w:r>
      <w:r>
        <w:rPr>
          <w:u w:val="single"/>
        </w:rPr>
        <w:t xml:space="preserve">$194,000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w:t>
      </w:r>
      <w:r>
        <w:t>((</w:t>
      </w:r>
      <w:r>
        <w:rPr>
          <w:strike/>
        </w:rPr>
        <w:t xml:space="preserve">$60,000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$8,561,363,000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$18,967,089,000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12.60</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17.94</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 (20)(a)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 (21)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$614,498,000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$1,001,857,000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$406,107,000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$1,052,652,000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$1,381,853,000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$3,357,342,000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$15,176,000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$30,634,000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w:t>
      </w:r>
      <w:r>
        <w:t>((</w:t>
      </w:r>
      <w:r>
        <w:rPr>
          <w:strike/>
        </w:rPr>
        <w:t xml:space="preserve">$26,975,000</w:t>
      </w:r>
      <w:r>
        <w:t>))</w:t>
      </w:r>
      <w:r>
        <w:rPr/>
        <w:t xml:space="preserve"> </w:t>
      </w:r>
      <w:r>
        <w:rPr>
          <w:u w:val="single"/>
        </w:rPr>
        <w:t xml:space="preserve">$26,936,000</w:t>
      </w:r>
      <w:r>
        <w:rPr/>
        <w:t xml:space="preserve">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w:t>
      </w:r>
      <w:r>
        <w:t>((</w:t>
      </w:r>
      <w:r>
        <w:rPr>
          <w:strike/>
        </w:rPr>
        <w:t xml:space="preserve">$14,352,000</w:t>
      </w:r>
      <w:r>
        <w:t>))</w:t>
      </w:r>
      <w:r>
        <w:rPr/>
        <w:t xml:space="preserve"> </w:t>
      </w:r>
      <w:r>
        <w:rPr>
          <w:u w:val="single"/>
        </w:rPr>
        <w:t xml:space="preserve">$14,343,000</w:t>
      </w:r>
      <w:r>
        <w:rPr/>
        <w:t xml:space="preserve">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w:t>
      </w:r>
      <w:r>
        <w:t>((</w:t>
      </w:r>
      <w:r>
        <w:rPr>
          <w:strike/>
        </w:rPr>
        <w:t xml:space="preserve">$3,418,000</w:t>
      </w:r>
      <w:r>
        <w:t>))</w:t>
      </w:r>
      <w:r>
        <w:rPr/>
        <w:t xml:space="preserve"> </w:t>
      </w:r>
      <w:r>
        <w:rPr>
          <w:u w:val="single"/>
        </w:rPr>
        <w:t xml:space="preserve">$3,413,000</w:t>
      </w:r>
      <w:r>
        <w:rPr/>
        <w:t xml:space="preserve">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w:t>
      </w:r>
      <w:r>
        <w:t>((</w:t>
      </w:r>
      <w:r>
        <w:rPr>
          <w:strike/>
        </w:rPr>
        <w:t xml:space="preserve">$10,500,000</w:t>
      </w:r>
      <w:r>
        <w:t>))</w:t>
      </w:r>
      <w:r>
        <w:rPr/>
        <w:t xml:space="preserve"> </w:t>
      </w:r>
      <w:r>
        <w:rPr>
          <w:u w:val="single"/>
        </w:rPr>
        <w:t xml:space="preserve">$10,497,000</w:t>
      </w:r>
      <w:r>
        <w:rPr/>
        <w:t xml:space="preserve">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$207,602,000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2.0</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$409,450,000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$1,359,904,000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$84,893,000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$84,893,000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$2,454,000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$2,444,000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$34,513,000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$871,115,000</w:t>
      </w:r>
    </w:p>
    <w:p>
      <w:pPr>
        <w:spacing w:before="0" w:after="0" w:line="408" w:lineRule="exact"/>
        <w:ind w:left="0" w:right="0" w:firstLine="0"/>
        <w:jc w:val="left"/>
        <w:tabs>
          <w:tab w:val="right" w:leader="dot" w:pos="9936"/>
        </w:tabs>
      </w:pPr>
      <w:pPr>
        <w:tabs>
          <w:tab w:val="right" w:leader="dot" w:pos="9360"/>
        </w:tabs>
      </w:pPr>
      <w:r>
        <w:rPr>
          <w:u w:val="single"/>
        </w:rPr>
        <w:t xml:space="preserve">COVID-19 Resiliency and Reopening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$1,141,119,000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w:t>
      </w:r>
      <w:r>
        <w:t>((</w:t>
      </w:r>
      <w:r>
        <w:rPr>
          <w:strike/>
        </w:rPr>
        <w:t xml:space="preserve">$4,894,000</w:t>
      </w:r>
      <w:r>
        <w:t>))</w:t>
      </w:r>
      <w:r>
        <w:rPr/>
        <w:t xml:space="preserve"> </w:t>
      </w:r>
      <w:r>
        <w:rPr>
          <w:u w:val="single"/>
        </w:rPr>
        <w:t xml:space="preserve">$4,890,000</w:t>
      </w:r>
      <w:r>
        <w:rPr/>
        <w:t xml:space="preserve">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w:t>
      </w:r>
      <w:r>
        <w:t>((</w:t>
      </w:r>
      <w:r>
        <w:rPr>
          <w:strike/>
        </w:rPr>
        <w:t xml:space="preserve">$373,000</w:t>
      </w:r>
      <w:r>
        <w:t>))</w:t>
      </w:r>
      <w:r>
        <w:rPr/>
        <w:t xml:space="preserve"> </w:t>
      </w:r>
      <w:r>
        <w:rPr>
          <w:u w:val="single"/>
        </w:rPr>
        <w:t xml:space="preserve">$371,000</w:t>
      </w:r>
      <w:r>
        <w:rPr/>
        <w:t xml:space="preserve">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w:t>
      </w:r>
      <w:r>
        <w:t>((</w:t>
      </w:r>
      <w:r>
        <w:rPr>
          <w:strike/>
        </w:rPr>
        <w:t xml:space="preserve">$3,000,000</w:t>
      </w:r>
      <w:r>
        <w:t>))</w:t>
      </w:r>
      <w:r>
        <w:rPr/>
        <w:t xml:space="preserve"> </w:t>
      </w:r>
      <w:r>
        <w:rPr>
          <w:u w:val="single"/>
        </w:rPr>
        <w:t xml:space="preserve">$2,998,000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$1,200,000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$824,852,000 of the general fund</w:t>
      </w:r>
      <w:r>
        <w:rPr>
          <w:rFonts w:ascii="Times New Roman" w:hAnsi="Times New Roman"/>
          <w:u w:val="single"/>
        </w:rPr>
        <w:t xml:space="preserve">—</w:t>
      </w:r>
      <w:r>
        <w:rPr>
          <w:u w:val="single"/>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amount of federal funds (CRRSA/ESSER) provided in this subsection to local education agencies as subgrants as follows:</w:t>
      </w:r>
    </w:p>
    <w:p>
      <w:pPr>
        <w:spacing w:before="0" w:after="0" w:line="408" w:lineRule="exact"/>
        <w:ind w:left="0" w:right="0" w:firstLine="576"/>
        <w:jc w:val="left"/>
      </w:pPr>
      <w:r>
        <w:rPr>
          <w:u w:val="single"/>
        </w:rPr>
        <w:t xml:space="preserve">(a) 100 percent of the subgrant must be allocated to any local education agency that on the effective date of this section is open for in-person instruction for all grades.</w:t>
      </w:r>
    </w:p>
    <w:p>
      <w:pPr>
        <w:spacing w:before="0" w:after="0" w:line="408" w:lineRule="exact"/>
        <w:ind w:left="0" w:right="0" w:firstLine="576"/>
        <w:jc w:val="left"/>
      </w:pPr>
      <w:r>
        <w:rPr>
          <w:u w:val="single"/>
        </w:rPr>
        <w:t xml:space="preserve">(b) For any local education agency that is not open or only partially open for in-person instruction, funds must be allocated as follows:</w:t>
      </w:r>
    </w:p>
    <w:p>
      <w:pPr>
        <w:spacing w:before="0" w:after="0" w:line="408" w:lineRule="exact"/>
        <w:ind w:left="0" w:right="0" w:firstLine="576"/>
        <w:jc w:val="left"/>
      </w:pPr>
      <w:r>
        <w:rPr>
          <w:u w:val="single"/>
        </w:rPr>
        <w:t xml:space="preserve">(i) Fifty percent of the subgrant must be allocated to the local education agency upon the receipt of the school reopening plan required by (d) of this subsection; and</w:t>
      </w:r>
    </w:p>
    <w:p>
      <w:pPr>
        <w:spacing w:before="0" w:after="0" w:line="408" w:lineRule="exact"/>
        <w:ind w:left="0" w:right="0" w:firstLine="576"/>
        <w:jc w:val="left"/>
      </w:pPr>
      <w:r>
        <w:rPr>
          <w:u w:val="single"/>
        </w:rPr>
        <w:t xml:space="preserve">(ii) The remaining 50 percent of the subgrant must be allocated to the local education agency in proportion to the amount of in-person instruction being provided to students. The superintendent must reassess this proportion monthly, consistent with the timing of apportionment payments, and make additional allocations as necessary. This phased distribution of allocations is intended to increase funding as schools reopen or expand in-person instruction, and to reserve funding for those purposes if a school district, charter school, or state-tribal education compact school does not completely reopen for the 2020-21 school year.</w:t>
      </w:r>
    </w:p>
    <w:p>
      <w:pPr>
        <w:spacing w:before="0" w:after="0" w:line="408" w:lineRule="exact"/>
        <w:ind w:left="0" w:right="0" w:firstLine="576"/>
        <w:jc w:val="left"/>
      </w:pPr>
      <w:r>
        <w:rPr>
          <w:u w:val="single"/>
        </w:rPr>
        <w:t xml:space="preserve">(c) $610,000 of the general fund—federal appropriation (CRRSA/ESSER) is provided solely for local education agencies ineligible for subgrants as authorized in section 313, the coronavirus response and relief supplemental appropriations act, P.L. 116-260, division M. The moneys must be allocated as provided in (a) and (b) of this subsection and the total allocation to each local education agency must be based on the average amount per pupil that eligible local education agencies will receive.</w:t>
      </w:r>
    </w:p>
    <w:p>
      <w:pPr>
        <w:spacing w:before="0" w:after="0" w:line="408" w:lineRule="exact"/>
        <w:ind w:left="0" w:right="0" w:firstLine="576"/>
        <w:jc w:val="left"/>
      </w:pPr>
      <w:r>
        <w:rPr>
          <w:u w:val="single"/>
        </w:rPr>
        <w:t xml:space="preserve">(d) By March 1, 2021, each local educational agency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u w:val="single"/>
        </w:rPr>
        <w:t xml:space="preserve">(i) The superintendent of public instruction shall develop the template for the plan update that districts must use. The update must include at a minimum:</w:t>
      </w:r>
    </w:p>
    <w:p>
      <w:pPr>
        <w:spacing w:before="0" w:after="0" w:line="408" w:lineRule="exact"/>
        <w:ind w:left="0" w:right="0" w:firstLine="576"/>
        <w:jc w:val="left"/>
      </w:pPr>
      <w:r>
        <w:rPr>
          <w:u w:val="single"/>
        </w:rPr>
        <w:t xml:space="preserve">(A) A schedule for reopening or expanding in-person instruction during the 2020-21 school year;</w:t>
      </w:r>
    </w:p>
    <w:p>
      <w:pPr>
        <w:spacing w:before="0" w:after="0" w:line="408" w:lineRule="exact"/>
        <w:ind w:left="0" w:right="0" w:firstLine="576"/>
        <w:jc w:val="left"/>
      </w:pPr>
      <w:r>
        <w:rPr>
          <w:u w:val="single"/>
        </w:rPr>
        <w:t xml:space="preserve">(B) Which students will receive in-person instruction, by group, by grade, by school; and</w:t>
      </w:r>
    </w:p>
    <w:p>
      <w:pPr>
        <w:spacing w:before="0" w:after="0" w:line="408" w:lineRule="exact"/>
        <w:ind w:left="0" w:right="0" w:firstLine="576"/>
        <w:jc w:val="left"/>
      </w:pPr>
      <w:r>
        <w:rPr>
          <w:u w:val="single"/>
        </w:rPr>
        <w:t xml:space="preserve">(C) Plans for balancing in-person and remote instruction in hybrid models, if applicable.</w:t>
      </w:r>
    </w:p>
    <w:p>
      <w:pPr>
        <w:spacing w:before="0" w:after="0" w:line="408" w:lineRule="exact"/>
        <w:ind w:left="0" w:right="0" w:firstLine="576"/>
        <w:jc w:val="left"/>
      </w:pPr>
      <w:r>
        <w:rPr>
          <w:u w:val="single"/>
        </w:rPr>
        <w:t xml:space="preserve">(ii) Schools are encouraged to base reopening schedules and decisions on state department of health guidance on COVID-19 activity levels.</w:t>
      </w:r>
    </w:p>
    <w:p>
      <w:pPr>
        <w:spacing w:before="0" w:after="0" w:line="408" w:lineRule="exact"/>
        <w:ind w:left="0" w:right="0" w:firstLine="576"/>
        <w:jc w:val="left"/>
      </w:pPr>
      <w:r>
        <w:rPr>
          <w:u w:val="single"/>
        </w:rPr>
        <w:t xml:space="preserve">(iii)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u w:val="single"/>
        </w:rPr>
        <w:t xml:space="preserve">(32) $200,000,000 of the COVID-19 resiliency and reopening nonappropriated account</w:t>
      </w:r>
      <w:r>
        <w:rPr>
          <w:rFonts w:ascii="Times New Roman" w:hAnsi="Times New Roman"/>
          <w:u w:val="single"/>
        </w:rPr>
        <w:t xml:space="preserve">—</w:t>
      </w:r>
      <w:r>
        <w:rPr>
          <w:u w:val="single"/>
        </w:rPr>
        <w:t xml:space="preserve">state appropriation is provided solely for grants to local education agencies for vaccinations, testing, contact tracing, and other necessary activities to facilitate the safe reopening of schools. If necessary, the superintendent and the department of health shall enter into an interagency agreement to facilitate expenditures from the account. The superintendent must distribute the funding as a grant based on the number of full-time equivalent students within that local education agency as a proportion of the total number of full-time equivalent students statewide.</w:t>
      </w:r>
    </w:p>
    <w:p>
      <w:pPr>
        <w:spacing w:before="0" w:after="0" w:line="408" w:lineRule="exact"/>
        <w:ind w:left="0" w:right="0" w:firstLine="576"/>
        <w:jc w:val="left"/>
      </w:pPr>
      <w:r>
        <w:rPr>
          <w:u w:val="single"/>
        </w:rPr>
        <w:t xml:space="preserve">(33) $46,263,000 of the general fund</w:t>
      </w:r>
      <w:r>
        <w:rPr>
          <w:rFonts w:ascii="Times New Roman" w:hAnsi="Times New Roman"/>
          <w:u w:val="single"/>
        </w:rPr>
        <w:t xml:space="preserve">—</w:t>
      </w:r>
      <w:r>
        <w:rPr>
          <w:u w:val="single"/>
        </w:rPr>
        <w:t xml:space="preserve">federal appropriation (CRRSA-GEER) is provided solely for emergency assistance to nonpublic schools, as authorized in section 312(d), the coronavirus response and relief supplemental appropriations act, P.L. 116-260, division M. The office of the governor must apply for the funds from the federal government no later than 10 calendar days from the effective date of this section.</w:t>
      </w:r>
    </w:p>
    <w:p>
      <w:pPr>
        <w:spacing w:before="0" w:after="0" w:line="408" w:lineRule="exact"/>
        <w:ind w:left="0" w:right="0" w:firstLine="576"/>
        <w:jc w:val="left"/>
      </w:pPr>
      <w:r>
        <w:rPr>
          <w:u w:val="single"/>
        </w:rPr>
        <w:t xml:space="preserve">(34) For purposes of this section, "local education agencies" means school districts, charter schools, and state-tribal education compact schools.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$701,846,000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$1,629,946,000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$20,194,000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$351,982,000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COVID-19 Resiliency and Reopening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$838,688,000</w:t>
      </w:r>
    </w:p>
    <w:p>
      <w:pPr>
        <w:spacing w:before="120" w:after="0" w:line="408" w:lineRule="exact"/>
        <w:ind w:left="0" w:right="0" w:firstLine="576"/>
        <w:jc w:val="left"/>
      </w:pPr>
      <w:r>
        <w:rPr/>
        <w:t xml:space="preserve">The appropriations in this section are subject to the following conditions and limitations: (1) $41,010,000 of the general fund</w:t>
      </w:r>
      <w:r>
        <w:rPr>
          <w:rFonts w:ascii="Times New Roman" w:hAnsi="Times New Roman"/>
        </w:rPr>
        <w:t xml:space="preserve">—</w:t>
      </w:r>
      <w:r>
        <w:rPr/>
        <w:t xml:space="preserve">state appropriation for fiscal year 2020 and $41,913,000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$35,000,000 of the COVID-19 resiliency and reopening nonappropriated account</w:t>
      </w:r>
      <w:r>
        <w:rPr>
          <w:rFonts w:ascii="Times New Roman" w:hAnsi="Times New Roman"/>
          <w:u w:val="single"/>
        </w:rPr>
        <w:t xml:space="preserve">—</w:t>
      </w:r>
      <w:r>
        <w:rPr>
          <w:u w:val="single"/>
        </w:rPr>
        <w:t xml:space="preserve">state appropriation is provided solely for costs during the fiscal biennium related to testing, contact tracing, and other activities in the university's response to COVID-19 that were previously funded with $35,000,000 of general fund</w:t>
      </w:r>
      <w:r>
        <w:rPr>
          <w:rFonts w:ascii="Times New Roman" w:hAnsi="Times New Roman"/>
          <w:u w:val="single"/>
        </w:rPr>
        <w:t xml:space="preserve">—</w:t>
      </w:r>
      <w:r>
        <w:rPr>
          <w:u w:val="single"/>
        </w:rPr>
        <w:t xml:space="preserve">federal (CRF) through the unanticipated receipts process. The university is directed to enter a journal voucher or other entry into the state's accounting system to reflect this change in fund source, and to the extent it is necessary, enter into an interagency agreement with the department of health to facilitate this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$228,568,000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t>((</w:t>
      </w:r>
      <w:r>
        <w:rPr>
          <w:strike/>
        </w:rPr>
        <w:t xml:space="preserve">Model Toxics Control Stormwater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$50,000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$517,593,000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$29,793,000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$500,000 of the general fund</w:t>
      </w:r>
      <w:r>
        <w:rPr>
          <w:rFonts w:ascii="Times New Roman" w:hAnsi="Times New Roman"/>
          <w:u w:val="single"/>
        </w:rPr>
        <w:t xml:space="preserve">—</w:t>
      </w:r>
      <w:r>
        <w:rPr>
          <w:u w:val="single"/>
        </w:rPr>
        <w:t xml:space="preserve">federal appropriation is provided solely to support farm stress programs in response to the COVID-19 pandemic, as authorized in section 766, division N, consolidated appropriations act, 2021, P.L. 116-260.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$10,702,000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$56,266,000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$12,063,000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$30,828,000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$81,675,000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$16,649,000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$293,355,000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$16,999,000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$15,931,000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$817,190,000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$15,931,000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$56,950,000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$7,229,000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(21) $5,000,000 of the general fund</w:t>
      </w:r>
      <w:r>
        <w:rPr>
          <w:rFonts w:ascii="Times New Roman" w:hAnsi="Times New Roman"/>
          <w:u w:val="single"/>
        </w:rPr>
        <w:t xml:space="preserve">—</w:t>
      </w:r>
      <w:r>
        <w:rPr>
          <w:u w:val="single"/>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u w:val="single"/>
        </w:rPr>
        <w:t xml:space="preserve">(a) Students are eligible for the grant in this section if they meet the definition of "eligible student" in RCW 28B.96.010. Grants will be awarded on a first-come, first-served basis subject to availability of amounts provided in this subsection.</w:t>
      </w:r>
    </w:p>
    <w:p>
      <w:pPr>
        <w:spacing w:before="0" w:after="0" w:line="408" w:lineRule="exact"/>
        <w:ind w:left="0" w:right="0" w:firstLine="576"/>
        <w:jc w:val="left"/>
      </w:pPr>
      <w:r>
        <w:rPr>
          <w:u w:val="single"/>
        </w:rPr>
        <w:t xml:space="preserve">(b) The grant award amounts must be comparable to the CARES/HEER student emergency financial aid grant amounts provided by institutions of higher education.</w:t>
      </w:r>
    </w:p>
    <w:p>
      <w:pPr>
        <w:spacing w:before="0" w:after="0" w:line="408" w:lineRule="exact"/>
        <w:ind w:left="0" w:right="0" w:firstLine="576"/>
        <w:jc w:val="left"/>
      </w:pPr>
      <w:r>
        <w:rPr>
          <w:u w:val="single"/>
        </w:rPr>
        <w:t xml:space="preserve">(c) For purposes of this section, "CARES/HEER" means funds attributable to the higher education emergency relief fund created by section 18004, the coronavirus aid, relief, and economic security act, P.L. 116-136.</w:t>
      </w:r>
    </w:p>
    <w:p>
      <w:pPr>
        <w:spacing w:before="0" w:after="0" w:line="408" w:lineRule="exact"/>
        <w:ind w:left="0" w:right="0" w:firstLine="576"/>
        <w:jc w:val="left"/>
      </w:pPr>
      <w:r>
        <w:rPr>
          <w:u w:val="single"/>
        </w:rPr>
        <w:t xml:space="preserve">(d) The office must disburse the grant funds to institutions of higher education in Washington as defined in RCW 28B.92.030.</w:t>
      </w:r>
    </w:p>
    <w:p>
      <w:pPr>
        <w:spacing w:before="0" w:after="0" w:line="408" w:lineRule="exact"/>
        <w:ind w:left="0" w:right="0" w:firstLine="576"/>
        <w:jc w:val="left"/>
      </w:pPr>
      <w:r>
        <w:rPr>
          <w:u w:val="single"/>
        </w:rPr>
        <w:t xml:space="preserve">(e) The grants awarded to eligible students under this section must not be included in any financial need calculation when awarding state financial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617</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appropriation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$177,000,000</w:t>
      </w:r>
    </w:p>
    <w:p>
      <w:pPr>
        <w:tabs>
          <w:tab w:val="right" w:leader="dot" w:pos="9936"/>
        </w:tabs>
        <w:ind w:left="0" w:right="0" w:firstLine="1440"/>
      </w:pPr>
      <w:r>
        <w:rPr/>
        <w:t xml:space="preserve">TOTAL APPROPRIATION</w:t>
      </w:r>
      <w:r>
        <w:tab/>
      </w:r>
      <w:r>
        <w:rPr/>
        <w:t xml:space="preserve">$177,000,000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$80,000,000</w:t>
      </w:r>
    </w:p>
    <w:p>
      <w:pPr>
        <w:tabs>
          <w:tab w:val="right" w:leader="dot" w:pos="9936"/>
        </w:tabs>
        <w:ind w:left="0" w:right="0" w:firstLine="1440"/>
      </w:pPr>
      <w:r>
        <w:rPr/>
        <w:t xml:space="preserve">TOTAL 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allocation to state agencies for necessary and unanticipated expenses related to response to the COVID-19 pandemic. If Senate Bill No. 5039 (gubernatorial emergencies) is not enacted by June 30, 2021, the amount provided in this section shall lapse.</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$70,373,000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$38,968,000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$72,335,000</w:t>
      </w:r>
    </w:p>
    <w:p>
      <w:pPr>
        <w:spacing w:before="0" w:after="0" w:line="408" w:lineRule="exact"/>
        <w:ind w:left="0" w:right="0" w:firstLine="0"/>
        <w:jc w:val="left"/>
        <w:tabs>
          <w:tab w:val="right" w:leader="dot" w:pos="9936"/>
        </w:tabs>
      </w:pPr>
      <w:pPr>
        <w:tabs>
          <w:tab w:val="right" w:leader="dot" w:pos="9360"/>
        </w:tabs>
      </w:pPr>
      <w:r>
        <w:t>((</w:t>
      </w:r>
      <w:r>
        <w:rPr>
          <w:strike/>
        </w:rPr>
        <w:t xml:space="preserve">Streamlined Sales and Use Tax Mitigation</w:t>
      </w:r>
    </w:p>
    <w:p>
      <w:pPr>
        <w:spacing w:before="0" w:after="0" w:line="408" w:lineRule="exact"/>
        <w:ind w:left="0" w:right="0" w:firstLine="576"/>
        <w:jc w:val="left"/>
        <w:tabs>
          <w:tab w:val="right" w:leader="dot" w:pos="9936"/>
        </w:tabs>
      </w:pPr>
      <w:pPr>
        <w:tabs>
          <w:tab w:val="right" w:leader="dot" w:pos="9360"/>
        </w:tabs>
      </w:pPr>
      <w:r>
        <w:rPr>
          <w:strike/>
        </w:rPr>
        <w:t xml:space="preserve">Account Appropriation for distribution</w:t>
      </w:r>
    </w:p>
    <w:p>
      <w:pPr>
        <w:spacing w:before="0" w:after="0" w:line="408" w:lineRule="exact"/>
        <w:ind w:left="0" w:right="0" w:firstLine="576"/>
        <w:jc w:val="left"/>
        <w:tabs>
          <w:tab w:val="right" w:leader="dot" w:pos="9936"/>
        </w:tabs>
      </w:pPr>
      <w:pPr>
        <w:tabs>
          <w:tab w:val="right" w:leader="dot" w:pos="9360"/>
        </w:tabs>
      </w:pPr>
      <w:r>
        <w:rPr>
          <w:strike/>
        </w:rPr>
        <w:t xml:space="preserve">to local taxing jurisdictions to</w:t>
      </w:r>
    </w:p>
    <w:p>
      <w:pPr>
        <w:spacing w:before="0" w:after="0" w:line="408" w:lineRule="exact"/>
        <w:ind w:left="0" w:right="0" w:firstLine="576"/>
        <w:jc w:val="left"/>
        <w:tabs>
          <w:tab w:val="right" w:leader="dot" w:pos="9936"/>
        </w:tabs>
      </w:pPr>
      <w:pPr>
        <w:tabs>
          <w:tab w:val="right" w:leader="dot" w:pos="9360"/>
        </w:tabs>
      </w:pPr>
      <w:r>
        <w:rPr>
          <w:strike/>
        </w:rPr>
        <w:t xml:space="preserve">mitigate the unintended revenue</w:t>
      </w:r>
    </w:p>
    <w:p>
      <w:pPr>
        <w:spacing w:before="0" w:after="0" w:line="408" w:lineRule="exact"/>
        <w:ind w:left="0" w:right="0" w:firstLine="576"/>
        <w:jc w:val="left"/>
        <w:tabs>
          <w:tab w:val="right" w:leader="dot" w:pos="9936"/>
        </w:tabs>
      </w:pPr>
      <w:pPr>
        <w:tabs>
          <w:tab w:val="right" w:leader="dot" w:pos="9360"/>
        </w:tabs>
      </w:pPr>
      <w:r>
        <w:rPr>
          <w:strike/>
        </w:rPr>
        <w:t xml:space="preserve">redistributions effect of sourcing law</w:t>
      </w:r>
    </w:p>
    <w:p>
      <w:pPr>
        <w:spacing w:before="0" w:after="0" w:line="408" w:lineRule="exact"/>
        <w:ind w:left="0" w:right="0" w:firstLine="576"/>
        <w:jc w:val="left"/>
        <w:tabs>
          <w:tab w:val="right" w:leader="dot" w:pos="9936"/>
        </w:tabs>
      </w:pPr>
      <w:r>
        <w:rPr>
          <w:strike/>
        </w:rPr>
        <w:t xml:space="preserve">changes</w:t>
      </w:r>
      <w:r>
        <w:tab/>
      </w:r>
      <w:r>
        <w:rPr>
          <w:strike/>
        </w:rPr>
        <w:t xml:space="preserve">$1,937,000</w:t>
      </w:r>
      <w:r>
        <w:t>))</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$19,760,000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$585,700,120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u w:val="singl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of the tobacco arbitration</w:t>
      </w:r>
    </w:p>
    <w:p>
      <w:pPr>
        <w:spacing w:before="0" w:after="0" w:line="408" w:lineRule="exact"/>
        <w:ind w:left="0" w:right="0" w:firstLine="576"/>
        <w:jc w:val="left"/>
        <w:tabs>
          <w:tab w:val="right" w:leader="dot" w:pos="9936"/>
        </w:tabs>
      </w:pPr>
      <w:r>
        <w:rPr>
          <w:u w:val="single"/>
        </w:rPr>
        <w:t xml:space="preserve">payment for fiscal year 2021</w:t>
      </w: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streamlined sales and use tax account,</w:t>
      </w:r>
    </w:p>
    <w:p>
      <w:pPr>
        <w:spacing w:before="0" w:after="0" w:line="408" w:lineRule="exact"/>
        <w:ind w:left="0" w:right="0" w:firstLine="576"/>
        <w:jc w:val="left"/>
        <w:tabs>
          <w:tab w:val="right" w:leader="dot" w:pos="9936"/>
        </w:tabs>
      </w:pPr>
      <w:r>
        <w:rPr>
          <w:strike/>
        </w:rPr>
        <w:t xml:space="preserve">for fiscal year 2020</w:t>
      </w:r>
      <w:r>
        <w:tab/>
      </w:r>
      <w:r>
        <w:rPr>
          <w:strike/>
        </w:rPr>
        <w:t xml:space="preserve">$1,937,000</w:t>
      </w:r>
    </w:p>
    <w:p>
      <w:pPr>
        <w:spacing w:before="0" w:after="0" w:line="408" w:lineRule="exact"/>
        <w:ind w:left="0" w:right="0" w:firstLine="0"/>
        <w:jc w:val="left"/>
        <w:tabs>
          <w:tab w:val="right" w:leader="dot" w:pos="9936"/>
        </w:tabs>
      </w:pPr>
      <w:pPr>
        <w:tabs>
          <w:tab w:val="right" w:leader="dot" w:pos="9360"/>
        </w:tabs>
      </w:pP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pPr>
        <w:tabs>
          <w:tab w:val="right" w:leader="dot" w:pos="9360"/>
        </w:tabs>
      </w:pPr>
      <w:r>
        <w:rPr/>
        <w:t xml:space="preserve">general fund, </w:t>
      </w:r>
      <w:r>
        <w:t>((</w:t>
      </w:r>
      <w:r>
        <w:rPr>
          <w:strike/>
        </w:rPr>
        <w:t xml:space="preserve">$13,726,000</w:t>
      </w:r>
      <w:r>
        <w:t>))</w:t>
      </w:r>
      <w:r>
        <w:rPr/>
        <w:t xml:space="preserve"> </w:t>
      </w:r>
      <w:r>
        <w:rPr>
          <w:u w:val="single"/>
        </w:rPr>
        <w:t xml:space="preserve">$111,207,000</w:t>
      </w:r>
      <w:r>
        <w:rPr/>
        <w:t xml:space="preserve"> for</w:t>
      </w:r>
    </w:p>
    <w:p>
      <w:pPr>
        <w:spacing w:before="0" w:after="0" w:line="408" w:lineRule="exact"/>
        <w:ind w:left="0" w:right="0" w:firstLine="576"/>
        <w:jc w:val="left"/>
        <w:tabs>
          <w:tab w:val="right" w:leader="dot" w:pos="9936"/>
        </w:tabs>
      </w:pPr>
      <w:r>
        <w:rPr/>
        <w:t xml:space="preserve">fiscal year 2021</w:t>
      </w:r>
      <w:r>
        <w:tab/>
      </w:r>
      <w:r>
        <w:t>((</w:t>
      </w:r>
      <w:r>
        <w:rPr>
          <w:strike/>
        </w:rPr>
        <w:t xml:space="preserve">$13,726,000</w:t>
      </w:r>
      <w:r>
        <w:t>))</w:t>
      </w:r>
    </w:p>
    <w:p>
      <w:pPr>
        <w:spacing w:before="0" w:after="0" w:line="408" w:lineRule="exact"/>
        <w:ind w:left="0" w:right="0" w:firstLine="0"/>
        <w:jc w:val="left"/>
        <w:tabs>
          <w:tab w:val="right" w:leader="none" w:pos="9936"/>
        </w:tabs>
      </w:pPr>
      <w:r>
        <w:tab/>
      </w:r>
      <w:r>
        <w:rPr>
          <w:u w:val="single"/>
        </w:rPr>
        <w:t xml:space="preserve">$111,207,000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$1,787,532,000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w:t>
      </w:r>
    </w:p>
    <w:p>
      <w:pPr>
        <w:spacing w:before="0" w:after="0" w:line="408" w:lineRule="exact"/>
        <w:ind w:left="0" w:right="0" w:firstLine="576"/>
        <w:jc w:val="left"/>
        <w:tabs>
          <w:tab w:val="right" w:leader="dot" w:pos="9936"/>
        </w:tabs>
      </w:pPr>
      <w:pPr>
        <w:tabs>
          <w:tab w:val="right" w:leader="dot" w:pos="9360"/>
        </w:tabs>
      </w:pPr>
      <w:r>
        <w:rPr>
          <w:u w:val="single"/>
        </w:rPr>
        <w:t xml:space="preserve">to 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w:t>
      </w:r>
    </w:p>
    <w:p>
      <w:pPr>
        <w:spacing w:before="0" w:after="0" w:line="408" w:lineRule="exact"/>
        <w:ind w:left="0" w:right="0" w:firstLine="576"/>
        <w:jc w:val="left"/>
        <w:tabs>
          <w:tab w:val="right" w:leader="dot" w:pos="9936"/>
        </w:tabs>
      </w:pPr>
      <w:pPr>
        <w:tabs>
          <w:tab w:val="right" w:leader="dot" w:pos="9360"/>
        </w:tabs>
      </w:pPr>
      <w:r>
        <w:rPr>
          <w:u w:val="single"/>
        </w:rPr>
        <w:t xml:space="preserve">Laws of 2018 (operating budget, 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w:t>
      </w:r>
      <w:r>
        <w:t>((</w:t>
      </w:r>
      <w:r>
        <w:rPr>
          <w:strike/>
        </w:rPr>
        <w:t xml:space="preserve">$99,377,000</w:t>
      </w:r>
      <w:r>
        <w:t>))</w:t>
      </w:r>
      <w:r>
        <w:rPr/>
        <w:t xml:space="preserve"> </w:t>
      </w:r>
      <w:r>
        <w:rPr>
          <w:u w:val="single"/>
        </w:rPr>
        <w:t xml:space="preserve">$69,461,000</w:t>
      </w:r>
      <w:r>
        <w:rPr/>
        <w:t xml:space="preserve">,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0" w:after="0" w:line="408" w:lineRule="exact"/>
        <w:ind w:left="0" w:right="0" w:firstLine="576"/>
        <w:jc w:val="left"/>
      </w:pPr>
      <w:r>
        <w:rPr>
          <w:u w:val="single"/>
        </w:rPr>
        <w:t xml:space="preserve">This section is suspended during fiscal year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43.70 RCW to read as follows:</w:t>
      </w:r>
    </w:p>
    <w:p>
      <w:pPr>
        <w:spacing w:before="0" w:after="0" w:line="408" w:lineRule="exact"/>
        <w:ind w:left="0" w:right="0" w:firstLine="576"/>
        <w:jc w:val="left"/>
      </w:pPr>
      <w:r>
        <w:rPr/>
        <w:t xml:space="preserve">(1) The COVID-19 resiliency and reopening account is created in the custody of the state treasurer. Moneys in the account shall consist of funds appropriated or transferred by the legislature. The secretary of the department of health, or the secretary's designee, may authorize expenditures from the account. Expenditures from the account may be used only for expenses related to public health response to COVID-19, subject to any limitations imposed by grant funding deposited into the account. The COVID-19 resiliency and reopening account is subject to allotment procedures under chapter 43.88 RCW, but an appropriation is not required for expenditures. The legislature may appropriate funds from the account to state agencies and the secretary must take whatever action is necessary to facilitate the implementation of the appropriation.</w:t>
      </w:r>
    </w:p>
    <w:p>
      <w:pPr>
        <w:spacing w:before="0" w:after="0" w:line="408" w:lineRule="exact"/>
        <w:ind w:left="0" w:right="0" w:firstLine="576"/>
        <w:jc w:val="left"/>
      </w:pPr>
      <w:r>
        <w:rPr/>
        <w:t xml:space="preserve">(2) When making expenditures from the account, the first priority of the department must be a rapid, effective, and comprehensive distribution of the vaccine for COVID-19. Expenditures for vaccination planning and delivery must be maximized to the fullest extent allowable under limitations imposed by the grant funding deposited into the account.</w:t>
      </w:r>
    </w:p>
    <w:p>
      <w:pPr>
        <w:spacing w:before="0" w:after="0" w:line="408" w:lineRule="exact"/>
        <w:ind w:left="0" w:right="0" w:firstLine="576"/>
        <w:jc w:val="left"/>
      </w:pPr>
      <w:r>
        <w:rPr/>
        <w:t xml:space="preserve">(3) When making expenditures from the account related to testing and contact tracing, the department must prioritize providing support and resources to facilitate the safe reopening of schools while minimizing community spread of the virus.</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 and in support of school reopening.</w:t>
      </w:r>
    </w:p>
    <w:p>
      <w:pPr>
        <w:spacing w:before="0" w:after="0" w:line="408" w:lineRule="exact"/>
        <w:ind w:left="0" w:right="0" w:firstLine="576"/>
        <w:jc w:val="left"/>
      </w:pPr>
      <w:r>
        <w:rPr/>
        <w:t xml:space="preserve">(b)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7 s 2</w:t>
      </w:r>
      <w:r>
        <w:rPr/>
        <w:t xml:space="preserve"> (uncodified) is amended to read as follows:</w:t>
      </w:r>
    </w:p>
    <w:p>
      <w:pPr>
        <w:spacing w:before="0" w:after="0" w:line="408" w:lineRule="exact"/>
        <w:ind w:left="0" w:right="0" w:firstLine="576"/>
        <w:jc w:val="left"/>
      </w:pPr>
      <w:r>
        <w:rPr/>
        <w:t xml:space="preserve">The sum of </w:t>
      </w:r>
      <w:r>
        <w:t>((</w:t>
      </w:r>
      <w:r>
        <w:rPr>
          <w:strike/>
        </w:rPr>
        <w:t xml:space="preserve">one hundred seventy-five million dollars</w:t>
      </w:r>
      <w:r>
        <w:t>))</w:t>
      </w:r>
      <w:r>
        <w:rPr/>
        <w:t xml:space="preserve"> </w:t>
      </w:r>
      <w:r>
        <w:rPr>
          <w:u w:val="single"/>
        </w:rPr>
        <w:t xml:space="preserve">$77,519,000</w:t>
      </w:r>
      <w:r>
        <w:rPr/>
        <w:t xml:space="preserve"> is appropriated from the disaster response account and the sum of twenty-five million dollars is appropriated from the general fund</w:t>
      </w:r>
      <w:r>
        <w:rPr>
          <w:rFonts w:ascii="Times New Roman" w:hAnsi="Times New Roman"/>
        </w:rPr>
        <w:t xml:space="preserve">—</w:t>
      </w:r>
      <w:r>
        <w:rPr/>
        <w:t xml:space="preserve">federal to the office of financial management for the fiscal biennium ending June 30, 2021, and are provided solely for allotment to state agencies and for distribution to local governments and federally recognized tribes for response to the novel coronavirus pursuant to the gubernatorial declaration of emergency of February 29, 2020. The appropriations in this section are subject to the following conditions and limitations:</w:t>
      </w:r>
    </w:p>
    <w:p>
      <w:pPr>
        <w:spacing w:before="0" w:after="0" w:line="408" w:lineRule="exact"/>
        <w:ind w:left="0" w:right="0" w:firstLine="576"/>
        <w:jc w:val="left"/>
      </w:pPr>
      <w:r>
        <w:rPr/>
        <w:t xml:space="preserve">(1) The office of financial management must provide monthly updates on spending from this appropriation to the fiscal committees of the legislature.</w:t>
      </w:r>
    </w:p>
    <w:p>
      <w:pPr>
        <w:spacing w:before="0" w:after="0" w:line="408" w:lineRule="exact"/>
        <w:ind w:left="0" w:right="0" w:firstLine="576"/>
        <w:jc w:val="left"/>
      </w:pPr>
      <w:r>
        <w:rPr/>
        <w:t xml:space="preserve">(2) Funding from this section may not be used to supplant existing federal, state, tribal, and local funds for services and activities that will assist in the response to the novel coronavirus.</w:t>
      </w:r>
    </w:p>
    <w:p>
      <w:pPr>
        <w:spacing w:before="0" w:after="0" w:line="408" w:lineRule="exact"/>
        <w:ind w:left="0" w:right="0" w:firstLine="576"/>
        <w:jc w:val="left"/>
      </w:pPr>
      <w:r>
        <w:rPr/>
        <w:t xml:space="preserve">(3) Agencies, federally recognized tribes, and local governments must demonstrate maximum use of available federal funds for novel coronavirus response and recovery efforts before seeking funding from this appropriation. If an agency, federally recognized tribe, or local government subsequently receives reimbursement from federal sources of amounts spent from the appropriation in this section, the agency, federally recognized tribe, or local government must remit the federal funding to the state treasurer for reimbursement to the budget stabilization account.</w:t>
      </w:r>
    </w:p>
    <w:p>
      <w:pPr>
        <w:spacing w:before="0" w:after="0" w:line="408" w:lineRule="exact"/>
        <w:ind w:left="0" w:right="0" w:firstLine="576"/>
        <w:jc w:val="left"/>
      </w:pPr>
      <w:r>
        <w:rPr/>
        <w:t xml:space="preserve">(4) By July 1, 2021, the office of financial management must certify to the state treasurer the amount of any unobligated moneys in the disaster response account that are attributable to the budget stabilization account appropriation in section 1 of this act, and the treasurer must transfer those moneys back to the budget stabilization account.</w:t>
      </w:r>
    </w:p>
    <w:p>
      <w:pPr>
        <w:spacing w:before="0" w:after="0" w:line="408" w:lineRule="exact"/>
        <w:ind w:left="0" w:right="0" w:firstLine="576"/>
        <w:jc w:val="left"/>
      </w:pPr>
      <w:r>
        <w:rPr/>
        <w:t xml:space="preserve">(5) In order to facilitate the monthly reporting required by subsection (1) of this section and to increase transparency, the office of financial management must create unique appropriation and expenditure codes to be used in the statewide accounting and financial reporting system that must be used by state agencies and institutions of higher education to separately identify state spending by the appropriations in this act and for other unanticipated spending in response to the coronavirus (COVID-19) outbreak funded by appropriations in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w:t>
      </w:r>
      <w:r>
        <w:rPr/>
        <w:t xml:space="preserve"> (uncodified) is amended to read as follows:</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w:t>
      </w:r>
      <w:r>
        <w:rPr>
          <w:u w:val="single"/>
        </w:rPr>
        <w:t xml:space="preserve">"CRF"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u w:val="single"/>
        </w:rPr>
        <w:t xml:space="preserve">(b) "CRRSA" means funds attributable to the coronavirus response and relief supplemental appropriations act, P.L. 116-260, division M.</w:t>
      </w:r>
    </w:p>
    <w:p>
      <w:pPr>
        <w:spacing w:before="0" w:after="0" w:line="408" w:lineRule="exact"/>
        <w:ind w:left="0" w:right="0" w:firstLine="576"/>
        <w:jc w:val="left"/>
      </w:pPr>
      <w:r>
        <w:rPr>
          <w:u w:val="single"/>
        </w:rPr>
        <w:t xml:space="preserve">(c)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u w:val="single"/>
        </w:rPr>
        <w:t xml:space="preserve">(d)</w:t>
      </w:r>
      <w:r>
        <w:rPr/>
        <w:t xml:space="preserve"> "Fiscal year 2020" or "FY 2020" means the fiscal year ending June 30, 2020.</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"Fiscal year 2021" or "FY 2021" means the fiscal year ending June 30, 2021.</w:t>
      </w:r>
    </w:p>
    <w:p>
      <w:pPr>
        <w:spacing w:before="0" w:after="0" w:line="408" w:lineRule="exact"/>
        <w:ind w:left="0" w:right="0" w:firstLine="576"/>
        <w:jc w:val="left"/>
      </w:pPr>
      <w:r>
        <w:t>((</w:t>
      </w:r>
      <w:r>
        <w:rPr>
          <w:strike/>
        </w:rPr>
        <w:t xml:space="preserve">(c)</w:t>
      </w:r>
      <w:r>
        <w:t>))</w:t>
      </w:r>
      <w:r>
        <w:rPr/>
        <w:t xml:space="preserve"> </w:t>
      </w:r>
      <w:r>
        <w:rPr>
          <w:u w:val="single"/>
        </w:rPr>
        <w:t xml:space="preserve">(f)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u w:val="single"/>
        </w:rPr>
        <w:t xml:space="preserve">(g)</w:t>
      </w:r>
      <w:r>
        <w:rPr/>
        <w:t xml:space="preserve"> "FTE" means full time equivalent.</w:t>
      </w:r>
    </w:p>
    <w:p>
      <w:pPr>
        <w:spacing w:before="0" w:after="0" w:line="408" w:lineRule="exact"/>
        <w:ind w:left="0" w:right="0" w:firstLine="576"/>
        <w:jc w:val="left"/>
      </w:pPr>
      <w:r>
        <w:t>((</w:t>
      </w:r>
      <w:r>
        <w:rPr>
          <w:strike/>
        </w:rPr>
        <w:t xml:space="preserve">(d)</w:t>
      </w:r>
      <w:r>
        <w:t>))</w:t>
      </w:r>
      <w:r>
        <w:rPr/>
        <w:t xml:space="preserve"> </w:t>
      </w:r>
      <w:r>
        <w:rPr>
          <w:u w:val="single"/>
        </w:rPr>
        <w:t xml:space="preserve">(h)</w:t>
      </w:r>
      <w:r>
        <w:rPr/>
        <w:t xml:space="preserve"> "Lapse" or "revert" means the amount shall return to an unappropriated status.</w:t>
      </w:r>
    </w:p>
    <w:p>
      <w:pPr>
        <w:spacing w:before="0" w:after="0" w:line="408" w:lineRule="exact"/>
        <w:ind w:left="0" w:right="0" w:firstLine="576"/>
        <w:jc w:val="left"/>
      </w:pPr>
      <w:r>
        <w:t>((</w:t>
      </w:r>
      <w:r>
        <w:rPr>
          <w:strike/>
        </w:rPr>
        <w:t xml:space="preserve">(e)</w:t>
      </w:r>
      <w:r>
        <w:t>))</w:t>
      </w:r>
      <w:r>
        <w:rPr/>
        <w:t xml:space="preserve"> </w:t>
      </w:r>
      <w:r>
        <w:rPr>
          <w:u w:val="single"/>
        </w:rPr>
        <w:t xml:space="preserve">(i)</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acts or parts of acts are each repealed:</w:t>
      </w:r>
    </w:p>
    <w:p>
      <w:pPr>
        <w:spacing w:before="0" w:after="0" w:line="408" w:lineRule="exact"/>
        <w:ind w:left="0" w:right="0" w:firstLine="576"/>
        <w:jc w:val="left"/>
      </w:pPr>
      <w:r>
        <w:rPr/>
        <w:t xml:space="preserve">(a) 2021 c . . . (Engrossed Substitute House Bill No. 1368) s 2 (uncodified);</w:t>
      </w:r>
    </w:p>
    <w:p>
      <w:pPr>
        <w:spacing w:before="0" w:after="0" w:line="408" w:lineRule="exact"/>
        <w:ind w:left="0" w:right="0" w:firstLine="576"/>
        <w:jc w:val="left"/>
      </w:pPr>
      <w:r>
        <w:rPr/>
        <w:t xml:space="preserve">(b) 2021 c . . . (Engrossed Substitute House Bill No. 1368) s 3 (uncodified);</w:t>
      </w:r>
    </w:p>
    <w:p>
      <w:pPr>
        <w:spacing w:before="0" w:after="0" w:line="408" w:lineRule="exact"/>
        <w:ind w:left="0" w:right="0" w:firstLine="576"/>
        <w:jc w:val="left"/>
      </w:pPr>
      <w:r>
        <w:rPr/>
        <w:t xml:space="preserve">(c) 2021 c . . . (Engrossed Substitute House Bill No. 1368) s 4 (uncodified);</w:t>
      </w:r>
    </w:p>
    <w:p>
      <w:pPr>
        <w:spacing w:before="0" w:after="0" w:line="408" w:lineRule="exact"/>
        <w:ind w:left="0" w:right="0" w:firstLine="576"/>
        <w:jc w:val="left"/>
      </w:pPr>
      <w:r>
        <w:rPr/>
        <w:t xml:space="preserve">(d) 2021 c . . . (Engrossed Substitute House Bill No. 1368) s 5 (uncodified);</w:t>
      </w:r>
    </w:p>
    <w:p>
      <w:pPr>
        <w:spacing w:before="0" w:after="0" w:line="408" w:lineRule="exact"/>
        <w:ind w:left="0" w:right="0" w:firstLine="576"/>
        <w:jc w:val="left"/>
      </w:pPr>
      <w:r>
        <w:rPr/>
        <w:t xml:space="preserve">(e) 2021 c . . . (Engrossed Substitute House Bill No. 1368) s 6 (uncodified);</w:t>
      </w:r>
    </w:p>
    <w:p>
      <w:pPr>
        <w:spacing w:before="0" w:after="0" w:line="408" w:lineRule="exact"/>
        <w:ind w:left="0" w:right="0" w:firstLine="576"/>
        <w:jc w:val="left"/>
      </w:pPr>
      <w:r>
        <w:rPr/>
        <w:t xml:space="preserve">(f) 2021 c . . . (Engrossed Substitute House Bill No. 1368) s 7 (uncodified);</w:t>
      </w:r>
    </w:p>
    <w:p>
      <w:pPr>
        <w:spacing w:before="0" w:after="0" w:line="408" w:lineRule="exact"/>
        <w:ind w:left="0" w:right="0" w:firstLine="576"/>
        <w:jc w:val="left"/>
      </w:pPr>
      <w:r>
        <w:rPr/>
        <w:t xml:space="preserve">(g) 2021 c . . . (Engrossed Substitute House Bill No. 1368) s 8 (uncodified);</w:t>
      </w:r>
    </w:p>
    <w:p>
      <w:pPr>
        <w:spacing w:before="0" w:after="0" w:line="408" w:lineRule="exact"/>
        <w:ind w:left="0" w:right="0" w:firstLine="576"/>
        <w:jc w:val="left"/>
      </w:pPr>
      <w:r>
        <w:rPr/>
        <w:t xml:space="preserve">(h) 2021 c . . . (Engrossed Substitute House Bill No. 1368) s 9 (uncodified);</w:t>
      </w:r>
    </w:p>
    <w:p>
      <w:pPr>
        <w:spacing w:before="0" w:after="0" w:line="408" w:lineRule="exact"/>
        <w:ind w:left="0" w:right="0" w:firstLine="576"/>
        <w:jc w:val="left"/>
      </w:pPr>
      <w:r>
        <w:rPr/>
        <w:t xml:space="preserve">(i) 2021 c . . . (Engrossed Substitute House Bill No. 1368) s 10 (uncodified);</w:t>
      </w:r>
    </w:p>
    <w:p>
      <w:pPr>
        <w:spacing w:before="0" w:after="0" w:line="408" w:lineRule="exact"/>
        <w:ind w:left="0" w:right="0" w:firstLine="576"/>
        <w:jc w:val="left"/>
      </w:pPr>
      <w:r>
        <w:rPr/>
        <w:t xml:space="preserve">(j) 2021 c . . . (Engrossed Substitute House Bill No. 1368) s 11 (uncodified);</w:t>
      </w:r>
    </w:p>
    <w:p>
      <w:pPr>
        <w:spacing w:before="0" w:after="0" w:line="408" w:lineRule="exact"/>
        <w:ind w:left="0" w:right="0" w:firstLine="576"/>
        <w:jc w:val="left"/>
      </w:pPr>
      <w:r>
        <w:rPr/>
        <w:t xml:space="preserve">(k) 2021 c . . . (Engrossed Substitute House Bill No. 1368) s 12 (uncodified);</w:t>
      </w:r>
    </w:p>
    <w:p>
      <w:pPr>
        <w:spacing w:before="0" w:after="0" w:line="408" w:lineRule="exact"/>
        <w:ind w:left="0" w:right="0" w:firstLine="576"/>
        <w:jc w:val="left"/>
      </w:pPr>
      <w:r>
        <w:rPr/>
        <w:t xml:space="preserve">(l) 2021 c . . . (Engrossed Substitute House Bill No. 1368) s 13 (uncodified);</w:t>
      </w:r>
    </w:p>
    <w:p>
      <w:pPr>
        <w:spacing w:before="0" w:after="0" w:line="408" w:lineRule="exact"/>
        <w:ind w:left="0" w:right="0" w:firstLine="576"/>
        <w:jc w:val="left"/>
      </w:pPr>
      <w:r>
        <w:rPr/>
        <w:t xml:space="preserve">(m) 2021 c . . . (Engrossed Substitute House Bill No. 1368) s 14 (uncodified);</w:t>
      </w:r>
    </w:p>
    <w:p>
      <w:pPr>
        <w:spacing w:before="0" w:after="0" w:line="408" w:lineRule="exact"/>
        <w:ind w:left="0" w:right="0" w:firstLine="576"/>
        <w:jc w:val="left"/>
      </w:pPr>
      <w:r>
        <w:rPr/>
        <w:t xml:space="preserve">(n) 2021 c . . . (Engrossed Substitute House Bill No. 1368) s 15 (uncodified);</w:t>
      </w:r>
    </w:p>
    <w:p>
      <w:pPr>
        <w:spacing w:before="0" w:after="0" w:line="408" w:lineRule="exact"/>
        <w:ind w:left="0" w:right="0" w:firstLine="576"/>
        <w:jc w:val="left"/>
      </w:pPr>
      <w:r>
        <w:rPr/>
        <w:t xml:space="preserve">(o) 2021 c . . . (Engrossed Substitute House Bill No. 1368) s 16 (uncodified);</w:t>
      </w:r>
    </w:p>
    <w:p>
      <w:pPr>
        <w:spacing w:before="0" w:after="0" w:line="408" w:lineRule="exact"/>
        <w:ind w:left="0" w:right="0" w:firstLine="576"/>
        <w:jc w:val="left"/>
      </w:pPr>
      <w:r>
        <w:rPr/>
        <w:t xml:space="preserve">(p) 2021 c . . . (Engrossed Substitute House Bill No. 1368) s 17 (uncodified);</w:t>
      </w:r>
    </w:p>
    <w:p>
      <w:pPr>
        <w:spacing w:before="0" w:after="0" w:line="408" w:lineRule="exact"/>
        <w:ind w:left="0" w:right="0" w:firstLine="576"/>
        <w:jc w:val="left"/>
      </w:pPr>
      <w:r>
        <w:rPr/>
        <w:t xml:space="preserve">(q) 2021 c . . . (Engrossed Substitute House Bill No. 1368) s 18 (uncodified); and</w:t>
      </w:r>
    </w:p>
    <w:p>
      <w:pPr>
        <w:spacing w:before="0" w:after="0" w:line="408" w:lineRule="exact"/>
        <w:ind w:left="0" w:right="0" w:firstLine="576"/>
        <w:jc w:val="left"/>
      </w:pPr>
      <w:r>
        <w:rPr/>
        <w:t xml:space="preserve">(r) RCW 43.70.--- and 2021 c . . . (Engrossed Substitute House Bill No. 1368) s 19.</w:t>
      </w:r>
    </w:p>
    <w:p>
      <w:pPr>
        <w:spacing w:before="0" w:after="0" w:line="408" w:lineRule="exact"/>
        <w:ind w:left="0" w:right="0" w:firstLine="576"/>
        <w:jc w:val="left"/>
      </w:pPr>
      <w:r>
        <w:rPr/>
        <w:t xml:space="preserve">(2) Any residual balance of funds remaining in the COVID-19 public health response account repealed by subsection (1)(r) of this section on the effective date of this section shall be transferred to the COVID-19 resiliency and reopening account created in section 1803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4e00eeb87241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ddf49ebf24300" /><Relationship Type="http://schemas.openxmlformats.org/officeDocument/2006/relationships/footer" Target="/word/footer1.xml" Id="R184e00eeb87241ee" /></Relationships>
</file>