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6352e43094958" /></Relationships>
</file>

<file path=word/document.xml><?xml version="1.0" encoding="utf-8"?>
<w:document xmlns:w="http://schemas.openxmlformats.org/wordprocessingml/2006/main">
  <w:body>
    <w:p>
      <w:r>
        <w:t>S-0766.4</w:t>
      </w:r>
    </w:p>
    <w:p>
      <w:pPr>
        <w:jc w:val="center"/>
      </w:pPr>
      <w:r>
        <w:t>_______________________________________________</w:t>
      </w:r>
    </w:p>
    <w:p/>
    <w:p>
      <w:pPr>
        <w:jc w:val="center"/>
      </w:pPr>
      <w:r>
        <w:rPr>
          <w:b/>
        </w:rPr>
        <w:t>SENATE BILL 5483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Hobbs, Cleveland, Das, Keiser, Kuderer, Randall, Sheldon, and Wilson, C.</w:t>
      </w:r>
    </w:p>
    <w:p/>
    <w:p>
      <w:r>
        <w:rPr>
          <w:t xml:space="preserve">Read first time 04/08/21.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amending RCW 82.38.030, 46.68.090, 46.09.520, 46.10.530, 79A.25.070, 82.42.020, 82.08.020, 82.12.020, 46.17.355, 46.17.365, 46.17.400, 46.68.455, 46.17.200, 46.17.100, 46.17.160, 46.68.025, 46.17.120, 46.17.015, 46.17.025, 46.17.345, 46.17.350, 46.68.035, 46.12.635, 46.12.630, 46.20.202, 46.20.161, 46.20.161, 46.20.181, 46.20.117, 46.68.041, 46.68.041, 46.52.130, 46.20.200, 47.60.315, 47.60.322, 82.49.010, 82.49.030, 46.17.323, 46.17.324, 42.56.330, 82.21.030, 46.70.180, 82.32.385, 47.68.250, 47.68.250, 47.68.020, 47.56.850, and 47.46.100; reenacting and amending RCW 46.20.117, 43.84.092, and 43.84.092; adding a new section to chapter 36.01 RCW; adding a new section to chapter 46.01 RCW; adding a new section to chapter 82.02 RCW; adding a new section to chapter 46.17 RCW; adding a new section to chapter 46.08 RCW; adding new sections to chapter 46.68 RCW; adding a new section to chapter 47.46 RCW; adding a new section to chapter 47.68 RCW; repealing RCW 46.17.323, 47.46.190, and 47.46.200; repealing 2018 c 195 s 3; prescribing penalties; providing effective dates; providing a contingent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Motor Vehicle Fuel &amp; Aircraft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twenty-three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w:t>
      </w:r>
      <w:r>
        <w:rPr>
          <w:u w:val="single"/>
        </w:rPr>
        <w:t xml:space="preserve">Beginning July 1, 2021, an additional and cumulative tax rate of nine and eight-tenths cents per gallon of fuel is imposed on fuel licensees.</w:t>
      </w:r>
    </w:p>
    <w:p>
      <w:pPr>
        <w:spacing w:before="0" w:after="0" w:line="408" w:lineRule="exact"/>
        <w:ind w:left="0" w:right="0" w:firstLine="576"/>
        <w:jc w:val="left"/>
      </w:pPr>
      <w:r>
        <w:rPr>
          <w:u w:val="single"/>
        </w:rPr>
        <w:t xml:space="preserve">(10)</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w:t>
      </w:r>
      <w:r>
        <w:rPr>
          <w:u w:val="single"/>
        </w:rPr>
        <w:t xml:space="preserve">The remaining net tax amount collected under RCW 82.38.030(9) must be distributed to the forward Washington account created in section 801 of this act.</w:t>
      </w:r>
    </w:p>
    <w:p>
      <w:pPr>
        <w:spacing w:before="0" w:after="0" w:line="408" w:lineRule="exact"/>
        <w:ind w:left="0" w:right="0" w:firstLine="576"/>
        <w:jc w:val="left"/>
      </w:pPr>
      <w:r>
        <w:rPr>
          <w:u w:val="single"/>
        </w:rPr>
        <w:t xml:space="preserve">(9)</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3rd sp.s. c 44 s 110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w:t>
      </w:r>
      <w:r>
        <w:t>((</w:t>
      </w:r>
      <w:r>
        <w:rPr>
          <w:strike/>
        </w:rPr>
        <w:t xml:space="preserve">and</w:t>
      </w:r>
      <w:r>
        <w:t>))</w:t>
      </w:r>
      <w:r>
        <w:rPr/>
        <w:t xml:space="preserve"> (vii) thirty-four and nine-tenths cents per gallon of motor vehicle fuel from July 1, 2016, </w:t>
      </w:r>
      <w:r>
        <w:rPr>
          <w:u w:val="single"/>
        </w:rPr>
        <w:t xml:space="preserve">through June 30, 2021; (viii) forty-four and seven-tenths cents per gallon of motor vehicle fuel from July 1, 2021,</w:t>
      </w:r>
      <w:r>
        <w:rPr/>
        <w:t xml:space="preserve">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2015 3rd sp.s. c 44 s 112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 (1) A fuel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(e) twenty-three cents per gallon of motor vehicle fuel from July 1, 2011, through July 31, 2015; (f) thirty cents per gallon of motor vehicle fuel from August 1, 2015, through June 30, 2016; </w:t>
      </w:r>
      <w:r>
        <w:t>((</w:t>
      </w:r>
      <w:r>
        <w:rPr>
          <w:strike/>
        </w:rPr>
        <w:t xml:space="preserve">and</w:t>
      </w:r>
      <w:r>
        <w:t>))</w:t>
      </w:r>
      <w:r>
        <w:rPr/>
        <w:t xml:space="preserve"> (g) thirty-four and nine-tenths cents per gallon of motor vehicle fuel from July 1, 2016, </w:t>
      </w:r>
      <w:r>
        <w:rPr>
          <w:u w:val="single"/>
        </w:rPr>
        <w:t xml:space="preserve">through June 30, 2021; (h) forty-four and seven-tenths cents per gallon of motor vehicle fuel from July 1, 2021,</w:t>
      </w:r>
      <w:r>
        <w:rPr/>
        <w:t xml:space="preserve"> through June 30, 2031; and (2) beginning July 1, 2031, and thereafter, the state's motor vehicle fuel tax rate in existence at the time of the fuel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2015 3rd sp.s. c 44 s 113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 (1) A motor vehicle fuel tax rate of: (a) Nineteen cents per gallon of motor vehicle fuel from July 1, 2003, through June 30, 2005; (b) twenty cents per gallon of motor vehicle fuel from July 1, 2005, through June 30, 2007; (c) twenty-one cents per gallon of motor vehicle fuel from July 1, 2007, through June 30, 2009; (d) twenty-two cents per gallon of motor vehicle fuel from July 1, 2009, through June 30, 2011; (e) twenty-three cents per gallon of motor vehicle fuel from July 1, 2011, through July 31, 2015; (f) thirty cents per gallon of motor vehicle fuel from August 1, 2015, through June 30, 2016; </w:t>
      </w:r>
      <w:r>
        <w:t>((</w:t>
      </w:r>
      <w:r>
        <w:rPr>
          <w:strike/>
        </w:rPr>
        <w:t xml:space="preserve">and</w:t>
      </w:r>
      <w:r>
        <w:t>))</w:t>
      </w:r>
      <w:r>
        <w:rPr/>
        <w:t xml:space="preserve"> (g) thirty-four and nine-tenths cents per gallon of motor vehicle fuel from July 1, 2016, </w:t>
      </w:r>
      <w:r>
        <w:rPr>
          <w:u w:val="single"/>
        </w:rPr>
        <w:t xml:space="preserve">through June 30, 2021; and (h) forty-four and seven-tenths cents per gallon of motor vehicle fuel from July 1, 2021,</w:t>
      </w:r>
      <w:r>
        <w:rPr/>
        <w:t xml:space="preserve"> through June 30, 2031; and (2) beginning July 1, 2031, and thereafter, the state's motor vehicle fuel tax rate in existence at the time of the fuel purchase, to the recreation resource account and the remainder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16</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Rental Car Tax, Sales and Use Taxes on Automobile Parts,</w:t>
      </w:r>
    </w:p>
    <w:p>
      <w:pPr>
        <w:spacing w:before="0" w:after="0" w:line="408" w:lineRule="exact"/>
        <w:ind w:left="0" w:right="0" w:firstLine="576"/>
        <w:jc w:val="center"/>
      </w:pPr>
      <w:r>
        <w:rPr>
          <w:b/>
        </w:rPr>
        <w:t xml:space="preserve">Redirection of Sales and Use Tax on Electric, Hybrid, and Other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w:t>
      </w:r>
      <w:r>
        <w:t>((</w:t>
      </w:r>
      <w:r>
        <w:rPr>
          <w:strike/>
        </w:rPr>
        <w:t xml:space="preserve">five</w:t>
      </w:r>
      <w:r>
        <w:t>))</w:t>
      </w:r>
      <w:r>
        <w:rPr/>
        <w:t xml:space="preserve"> </w:t>
      </w:r>
      <w:r>
        <w:rPr>
          <w:u w:val="single"/>
        </w:rPr>
        <w:t xml:space="preserve">six</w:t>
      </w:r>
      <w:r>
        <w:rPr/>
        <w:t xml:space="preserve"> and nine-tenths percent of the selling price. </w:t>
      </w:r>
      <w:r>
        <w:rPr>
          <w:u w:val="single"/>
        </w:rPr>
        <w:t xml:space="preserve">14.5 percent of the revenues collected under this subsection must be deposited into the forward flexible account created in section 802 of this act and the remainder of t</w:t>
      </w:r>
      <w:r>
        <w:rPr/>
        <w:t xml:space="preserve">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Farm tractors or farm vehicles as defined in RCW 46.04.180 and 46.04.181, unless the farm tractor or farm vehicle is for use in the production of marijuana;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Off-road vehicles as defined in RCW 46.04.365;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Nonhighway vehicles as defined in RCW 46.09.310;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Snowmobiles as defined in RCW 46.04.546.</w:t>
      </w:r>
    </w:p>
    <w:p>
      <w:pPr>
        <w:spacing w:before="0" w:after="0" w:line="408" w:lineRule="exact"/>
        <w:ind w:left="0" w:right="0" w:firstLine="576"/>
        <w:jc w:val="left"/>
      </w:pPr>
      <w:r>
        <w:rPr>
          <w:u w:val="single"/>
        </w:rPr>
        <w:t xml:space="preserve">(4)(a) Beginning October 1, 2021, there is levied and collected an additional tax equal to one percent of the selling price on each retail sale in this state of automobile parts and accessories. All revenues collected under this subsection must be deposited into the forward flexible account created in section 802 of this act.</w:t>
      </w:r>
    </w:p>
    <w:p>
      <w:pPr>
        <w:spacing w:before="0" w:after="0" w:line="408" w:lineRule="exact"/>
        <w:ind w:left="0" w:right="0" w:firstLine="576"/>
        <w:jc w:val="left"/>
      </w:pPr>
      <w:r>
        <w:rPr>
          <w:u w:val="single"/>
        </w:rPr>
        <w:t xml:space="preserve">(b) For the purposes of this subsection (4), "automobile parts and accessories" means any tangible personal property primarily used to improve, repair, replace, or serve as a component part of a motor vehicle, as defined in RCW 46.04.320. "Automobile parts and accessories" includes any tangible personal property designed to be attached to or used in connection with a motor vehicle to add to its utility or ornamentation, regardless of whether the tangible personal property is essential to the motor vehicles operation or use.</w:t>
      </w:r>
    </w:p>
    <w:p>
      <w:pPr>
        <w:spacing w:before="0" w:after="0" w:line="408" w:lineRule="exact"/>
        <w:ind w:left="0" w:right="0" w:firstLine="576"/>
        <w:jc w:val="left"/>
      </w:pPr>
      <w:r>
        <w:rPr/>
        <w:t xml:space="preserve">(5)</w:t>
      </w:r>
      <w:r>
        <w:rPr>
          <w:u w:val="single"/>
        </w:rPr>
        <w:t xml:space="preserve">(a) Beginning July 1, 2026, all revenue collected under subsection (1) of this section on each new and used retail sales in this state of an electric or hybrid vehicle that is a passenger car or light truck, including private-party sales, but excluding retail car rentals taxed under subsection (2) of this section, must be deposited in the forward flexible account created in section 802 of this act.</w:t>
      </w:r>
    </w:p>
    <w:p>
      <w:pPr>
        <w:spacing w:before="0" w:after="0" w:line="408" w:lineRule="exact"/>
        <w:ind w:left="0" w:right="0" w:firstLine="576"/>
        <w:jc w:val="left"/>
      </w:pPr>
      <w:r>
        <w:rPr>
          <w:u w:val="single"/>
        </w:rPr>
        <w:t xml:space="preserve">(b) For purposes of this subsection (5):</w:t>
      </w:r>
    </w:p>
    <w:p>
      <w:pPr>
        <w:spacing w:before="0" w:after="0" w:line="408" w:lineRule="exact"/>
        <w:ind w:left="0" w:right="0" w:firstLine="576"/>
        <w:jc w:val="left"/>
      </w:pPr>
      <w:r>
        <w:rPr>
          <w:u w:val="single"/>
        </w:rPr>
        <w:t xml:space="preserve">(i) "Electric or hybrid vehicle" means:</w:t>
      </w:r>
    </w:p>
    <w:p>
      <w:pPr>
        <w:spacing w:before="0" w:after="0" w:line="408" w:lineRule="exact"/>
        <w:ind w:left="0" w:right="0" w:firstLine="576"/>
        <w:jc w:val="left"/>
      </w:pPr>
      <w:r>
        <w:rPr>
          <w:u w:val="single"/>
        </w:rPr>
        <w:t xml:space="preserve">(A) An electric or hybrid vehicle that uses at least one method of propulsion that is capable of being reenergized by an external source of electricity; or</w:t>
      </w:r>
    </w:p>
    <w:p>
      <w:pPr>
        <w:spacing w:before="0" w:after="0" w:line="408" w:lineRule="exact"/>
        <w:ind w:left="0" w:right="0" w:firstLine="576"/>
        <w:jc w:val="left"/>
      </w:pPr>
      <w:r>
        <w:rPr>
          <w:u w:val="single"/>
        </w:rPr>
        <w:t xml:space="preserve">(B) A hybrid electric and gasoline vehicle that is not a plug-in hybrid; or</w:t>
      </w:r>
    </w:p>
    <w:p>
      <w:pPr>
        <w:spacing w:before="0" w:after="0" w:line="408" w:lineRule="exact"/>
        <w:ind w:left="0" w:right="0" w:firstLine="576"/>
        <w:jc w:val="left"/>
      </w:pPr>
      <w:r>
        <w:rPr>
          <w:u w:val="single"/>
        </w:rPr>
        <w:t xml:space="preserve">(C) An alternative fuel vehicle, including those powered by an electric fuel cell.</w:t>
      </w:r>
    </w:p>
    <w:p>
      <w:pPr>
        <w:spacing w:before="0" w:after="0" w:line="408" w:lineRule="exact"/>
        <w:ind w:left="0" w:right="0" w:firstLine="576"/>
        <w:jc w:val="left"/>
      </w:pPr>
      <w:r>
        <w:rPr>
          <w:u w:val="single"/>
        </w:rPr>
        <w:t xml:space="preserve">(ii) "Light truck" has the same meaning provided in RCW 46.04.271.</w:t>
      </w:r>
    </w:p>
    <w:p>
      <w:pPr>
        <w:spacing w:before="0" w:after="0" w:line="408" w:lineRule="exact"/>
        <w:ind w:left="0" w:right="0" w:firstLine="576"/>
        <w:jc w:val="left"/>
      </w:pPr>
      <w:r>
        <w:rPr>
          <w:u w:val="single"/>
        </w:rPr>
        <w:t xml:space="preserve">(iii) "Passenger car" has the same meaning provided in RCW 46.04.382.</w:t>
      </w:r>
    </w:p>
    <w:p>
      <w:pPr>
        <w:spacing w:before="0" w:after="0" w:line="408" w:lineRule="exact"/>
        <w:ind w:left="0" w:right="0" w:firstLine="576"/>
        <w:jc w:val="left"/>
      </w:pPr>
      <w:r>
        <w:rPr>
          <w:u w:val="single"/>
        </w:rPr>
        <w:t xml:space="preserve">(6)</w:t>
      </w:r>
      <w:r>
        <w:rPr/>
        <w:t xml:space="preserve">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t>((</w:t>
      </w:r>
      <w:r>
        <w:rPr>
          <w:strike/>
        </w:rPr>
        <w:t xml:space="preserve">(6)</w:t>
      </w:r>
      <w:r>
        <w:t>))</w:t>
      </w:r>
      <w:r>
        <w:rPr/>
        <w:t xml:space="preserve"> </w:t>
      </w:r>
      <w:r>
        <w:rPr>
          <w:u w:val="single"/>
        </w:rPr>
        <w:t xml:space="preserve">(7) There is levied and collected an additional tax on personal vehicle sharing transactions equal to five percent of the selling price. The revenue collected under this subsection must be deposited in the forward flexible account created in section 802 of this act. For purposes of this subsection, "personal vehicle sharing" has the same meaning as in RCW 48.175.005 and does not mean a "retail car rental" as defined in RCW 82.08.011.</w:t>
      </w:r>
    </w:p>
    <w:p>
      <w:pPr>
        <w:spacing w:before="0" w:after="0" w:line="408" w:lineRule="exact"/>
        <w:ind w:left="0" w:right="0" w:firstLine="576"/>
        <w:jc w:val="left"/>
      </w:pPr>
      <w:r>
        <w:rPr>
          <w:u w:val="single"/>
        </w:rPr>
        <w:t xml:space="preserve">(8)</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2026, all use tax revenue collected under subsection (1) of this section on the use of each new and used electric or hybrid vehicle in this state that is a passenger car or light truck, including private-party sales, but excluding retail car rentals taxed under RCW 82.08.020, must be deposited in the forward flexible account created in section 802 of this act.</w:t>
      </w:r>
    </w:p>
    <w:p>
      <w:pPr>
        <w:spacing w:before="0" w:after="0" w:line="408" w:lineRule="exact"/>
        <w:ind w:left="0" w:right="0" w:firstLine="576"/>
        <w:jc w:val="left"/>
      </w:pPr>
      <w:r>
        <w:rPr>
          <w:u w:val="single"/>
        </w:rPr>
        <w:t xml:space="preserve">(b) For purposes of this subsection (6):</w:t>
      </w:r>
    </w:p>
    <w:p>
      <w:pPr>
        <w:spacing w:before="0" w:after="0" w:line="408" w:lineRule="exact"/>
        <w:ind w:left="0" w:right="0" w:firstLine="576"/>
        <w:jc w:val="left"/>
      </w:pPr>
      <w:r>
        <w:rPr>
          <w:u w:val="single"/>
        </w:rPr>
        <w:t xml:space="preserve">(i) "Electric or hybrid vehicle" means:</w:t>
      </w:r>
    </w:p>
    <w:p>
      <w:pPr>
        <w:spacing w:before="0" w:after="0" w:line="408" w:lineRule="exact"/>
        <w:ind w:left="0" w:right="0" w:firstLine="576"/>
        <w:jc w:val="left"/>
      </w:pPr>
      <w:r>
        <w:rPr>
          <w:u w:val="single"/>
        </w:rPr>
        <w:t xml:space="preserve">(A) An electric or hybrid vehicle that uses at least one method of propulsion that is capable of being reenergized by an external source of electricity; or</w:t>
      </w:r>
    </w:p>
    <w:p>
      <w:pPr>
        <w:spacing w:before="0" w:after="0" w:line="408" w:lineRule="exact"/>
        <w:ind w:left="0" w:right="0" w:firstLine="576"/>
        <w:jc w:val="left"/>
      </w:pPr>
      <w:r>
        <w:rPr>
          <w:u w:val="single"/>
        </w:rPr>
        <w:t xml:space="preserve">(B) A hybrid electric and gasoline vehicle that is not a plug-in hybrid; or</w:t>
      </w:r>
    </w:p>
    <w:p>
      <w:pPr>
        <w:spacing w:before="0" w:after="0" w:line="408" w:lineRule="exact"/>
        <w:ind w:left="0" w:right="0" w:firstLine="576"/>
        <w:jc w:val="left"/>
      </w:pPr>
      <w:r>
        <w:rPr>
          <w:u w:val="single"/>
        </w:rPr>
        <w:t xml:space="preserve">(C) An alternative fuel vehicle, including those powered by an electric fuel cell.</w:t>
      </w:r>
    </w:p>
    <w:p>
      <w:pPr>
        <w:spacing w:before="0" w:after="0" w:line="408" w:lineRule="exact"/>
        <w:ind w:left="0" w:right="0" w:firstLine="576"/>
        <w:jc w:val="left"/>
      </w:pPr>
      <w:r>
        <w:rPr>
          <w:u w:val="single"/>
        </w:rPr>
        <w:t xml:space="preserve">(ii) "Light truck" has the same meaning provided in RCW 46.04.271.</w:t>
      </w:r>
    </w:p>
    <w:p>
      <w:pPr>
        <w:spacing w:before="0" w:after="0" w:line="408" w:lineRule="exact"/>
        <w:ind w:left="0" w:right="0" w:firstLine="576"/>
        <w:jc w:val="left"/>
      </w:pPr>
      <w:r>
        <w:rPr>
          <w:u w:val="single"/>
        </w:rPr>
        <w:t xml:space="preserve">(iii) "Passenger car" has the same meaning provided in RCW 46.04.382.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Special Transportation Benefit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statewide annual special transportation benefit assessment is imposed on developed parcels for the purposes of mitigating the impacts of growth on state transportation infrastructure throughout the state. The amount of the transportation benefit assessment is the increase in assessed value for the parcel resulting from new construction multiplied by the applicable rate:</w:t>
      </w:r>
    </w:p>
    <w:p>
      <w:pPr>
        <w:spacing w:before="0" w:after="0" w:line="408" w:lineRule="exact"/>
        <w:ind w:left="0" w:right="0" w:firstLine="576"/>
        <w:jc w:val="left"/>
      </w:pPr>
      <w:r>
        <w:rPr/>
        <w:t xml:space="preserve">(a) For residential developed parcels the rate is $1.50 per $1,000 of assessed value resulting from new construction;</w:t>
      </w:r>
    </w:p>
    <w:p>
      <w:pPr>
        <w:spacing w:before="0" w:after="0" w:line="408" w:lineRule="exact"/>
        <w:ind w:left="0" w:right="0" w:firstLine="576"/>
        <w:jc w:val="left"/>
      </w:pPr>
      <w:r>
        <w:rPr/>
        <w:t xml:space="preserve">(b) For manufacturing developed parcels the rate is one dollar per $1,000 of assessed value resulting from new construction; and</w:t>
      </w:r>
    </w:p>
    <w:p>
      <w:pPr>
        <w:spacing w:before="0" w:after="0" w:line="408" w:lineRule="exact"/>
        <w:ind w:left="0" w:right="0" w:firstLine="576"/>
        <w:jc w:val="left"/>
      </w:pPr>
      <w:r>
        <w:rPr/>
        <w:t xml:space="preserve">(c) For all other developed parcels not otherwise described in (a) or (b) of this subsection (1), the rate is $3 per $1,000 of assessed value resulting from new construction.</w:t>
      </w:r>
    </w:p>
    <w:p>
      <w:pPr>
        <w:spacing w:before="0" w:after="0" w:line="408" w:lineRule="exact"/>
        <w:ind w:left="0" w:right="0" w:firstLine="576"/>
        <w:jc w:val="left"/>
      </w:pPr>
      <w:r>
        <w:rPr/>
        <w:t xml:space="preserve">(2) Parcels that are classified as designated forestland under chapter 84.33 RCW or designated agriculture land or timberland under chapter 84.34 RCW are exempt from the transportation benefit assessment imposed in this section.</w:t>
      </w:r>
    </w:p>
    <w:p>
      <w:pPr>
        <w:spacing w:before="0" w:after="0" w:line="408" w:lineRule="exact"/>
        <w:ind w:left="0" w:right="0" w:firstLine="576"/>
        <w:jc w:val="left"/>
      </w:pPr>
      <w:r>
        <w:rPr/>
        <w:t xml:space="preserve">(3) To determine the appropriate designation of the parcel for purposes of applying the rate under subsection (1) of this section, county assessors may use land use codes or data collected from parcel investigations, or both, obtained in their normal course of business with respect to administering property taxes. The amount of the transportation benefit assessment constitutes a lien against the property. The assessment is subject to the same provisions as those for property tax collections, as provided in RCW 84.56.020 and must be collected by the county treasurer under the authority in RCW 84.56.035. The transportation benefit assessment fee must be collected concurrently with property taxes levied for collection in calendar year 2023 and thereafter.</w:t>
      </w:r>
    </w:p>
    <w:p>
      <w:pPr>
        <w:spacing w:before="0" w:after="0" w:line="408" w:lineRule="exact"/>
        <w:ind w:left="0" w:right="0" w:firstLine="576"/>
        <w:jc w:val="left"/>
      </w:pPr>
      <w:r>
        <w:rPr/>
        <w:t xml:space="preserve">(4) All revenues generated under this section must be transferred to the state treasurer to be deposited into the forward flexible account created in section 802 of this act.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"Developed parcel" means any parcel altered from the natural state by the construction, creation, or addition of structures or other impervious surfaces.</w:t>
      </w:r>
    </w:p>
    <w:p>
      <w:pPr>
        <w:spacing w:before="0" w:after="0" w:line="408" w:lineRule="exact"/>
        <w:ind w:left="0" w:right="0" w:firstLine="576"/>
        <w:jc w:val="left"/>
      </w:pPr>
      <w:r>
        <w:rPr/>
        <w:t xml:space="preserve">(b) "Land use code" means restrictions on the type of development for a specific parcel of land as identified by records maintained by the assessor or supplemented by information resulting from investigation and generally conforming with the department of revenue's two-digit land use codes in WAC 458-53-030.</w:t>
      </w:r>
    </w:p>
    <w:p>
      <w:pPr>
        <w:spacing w:before="0" w:after="0" w:line="408" w:lineRule="exact"/>
        <w:ind w:left="0" w:right="0" w:firstLine="576"/>
        <w:jc w:val="left"/>
      </w:pPr>
      <w:r>
        <w:rPr/>
        <w:t xml:space="preserve">(c) "Manufacturing developed parcel" means any developed parcel used for manufacturing purposes.</w:t>
      </w:r>
    </w:p>
    <w:p>
      <w:pPr>
        <w:spacing w:before="0" w:after="0" w:line="408" w:lineRule="exact"/>
        <w:ind w:left="0" w:right="0" w:firstLine="576"/>
        <w:jc w:val="left"/>
      </w:pPr>
      <w:r>
        <w:rPr/>
        <w:t xml:space="preserve">(d) "Parcel" means the smallest separately segregated unit or plot of land having an identified owner, boundaries, and surface area that is documented for property tax purposes and given a tax lot number by the assessor.</w:t>
      </w:r>
    </w:p>
    <w:p>
      <w:pPr>
        <w:spacing w:before="0" w:after="0" w:line="408" w:lineRule="exact"/>
        <w:ind w:left="0" w:right="0" w:firstLine="576"/>
        <w:jc w:val="left"/>
      </w:pPr>
      <w:r>
        <w:rPr/>
        <w:t xml:space="preserve">(e) "Residence" means a building or structure or portion thereof, designed for and used to provide a place of abode for human beings. "Residence" includes "residential" or "residential unit" as referring to the type of or intended use of a building or structure.</w:t>
      </w:r>
    </w:p>
    <w:p>
      <w:pPr>
        <w:spacing w:before="0" w:after="0" w:line="408" w:lineRule="exact"/>
        <w:ind w:left="0" w:right="0" w:firstLine="576"/>
        <w:jc w:val="left"/>
      </w:pPr>
      <w:r>
        <w:rPr/>
        <w:t xml:space="preserve">(f) "Residential parcel" means any developed parcel that contains no more than four residences or four residential units within a single structure and used primarily for residential purposes.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Vehicle and Other Related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w:t>
      </w:r>
      <w:r>
        <w:rPr>
          <w:u w:val="single"/>
        </w:rPr>
        <w:t xml:space="preserve">(a) For vehicle registrations that are due or become due on or after October 1, 2021, in addition to the license fee based on declared gross weight as provided in subsection (1) of this section and the freight project fee as provided in subsection (6) of this section, the department, county auditor or other agent, or subagent appointed by the director must require an applicant with a vehicle with a declared gross weight of more than 10,000 pounds, unless specifically exempt, to pay a freight project fee equal to five percent of the license fee provided in subsection (1) of this section, rounded to the nearest whole dollar.</w:t>
      </w:r>
    </w:p>
    <w:p>
      <w:pPr>
        <w:spacing w:before="0" w:after="0" w:line="408" w:lineRule="exact"/>
        <w:ind w:left="0" w:right="0" w:firstLine="576"/>
        <w:jc w:val="left"/>
      </w:pPr>
      <w:r>
        <w:rPr>
          <w:u w:val="single"/>
        </w:rPr>
        <w:t xml:space="preserve">(b) All proceeds from the freight project fee imposed pursuant to this subsection (7) must be deposited in the forward Washington account created in section 801 of this act.</w:t>
      </w:r>
    </w:p>
    <w:p>
      <w:pPr>
        <w:spacing w:before="0" w:after="0" w:line="408" w:lineRule="exact"/>
        <w:ind w:left="0" w:right="0" w:firstLine="576"/>
        <w:jc w:val="left"/>
      </w:pPr>
      <w:r>
        <w:rPr>
          <w:u w:val="single"/>
        </w:rPr>
        <w:t xml:space="preserve">(8)</w:t>
      </w:r>
      <w:r>
        <w:rPr/>
        <w:t xml:space="preserve"> For vehicle registrations that are due or become due on or after July 1, </w:t>
      </w:r>
      <w:r>
        <w:t>((</w:t>
      </w:r>
      <w:r>
        <w:rPr>
          <w:strike/>
        </w:rPr>
        <w:t xml:space="preserve">2022</w:t>
      </w:r>
      <w:r>
        <w:t>))</w:t>
      </w:r>
      <w:r>
        <w:rPr/>
        <w:t xml:space="preserve"> </w:t>
      </w:r>
      <w:r>
        <w:rPr>
          <w:u w:val="single"/>
        </w:rPr>
        <w:t xml:space="preserve">2021</w:t>
      </w:r>
      <w:r>
        <w:rPr/>
        <w:t xml:space="preserve">,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w:t>
      </w:r>
      <w:r>
        <w:t>((</w:t>
      </w:r>
      <w:r>
        <w:rPr>
          <w:strike/>
        </w:rPr>
        <w:t xml:space="preserve">must be distributed under RCW 46.68.035</w:t>
      </w:r>
      <w:r>
        <w:t>))</w:t>
      </w:r>
      <w:r>
        <w:rPr/>
        <w:t xml:space="preserve"> </w:t>
      </w:r>
      <w:r>
        <w:rPr>
          <w:u w:val="single"/>
        </w:rPr>
        <w:t xml:space="preserve">until June 30, 2022, must be deposited in the forward Washington account created in section 801 of this act and must be distributed under RCW 46.68.035 after June 30, 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w:t>
      </w:r>
      <w:r>
        <w:t>((</w:t>
      </w:r>
      <w:r>
        <w:rPr>
          <w:strike/>
        </w:rPr>
        <w:t xml:space="preserve">shall</w:t>
      </w:r>
      <w:r>
        <w:t>))</w:t>
      </w:r>
      <w:r>
        <w:rPr/>
        <w:t xml:space="preserve"> </w:t>
      </w:r>
      <w:r>
        <w:rPr>
          <w:u w:val="single"/>
        </w:rPr>
        <w:t xml:space="preserve">must</w:t>
      </w:r>
      <w:r>
        <w:rPr/>
        <w:t xml:space="preserve">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w:t>
      </w:r>
      <w:r>
        <w:t>((</w:t>
      </w:r>
      <w:r>
        <w:rPr>
          <w:strike/>
        </w:rPr>
        <w:t xml:space="preserve">shall</w:t>
      </w:r>
      <w:r>
        <w:t>))</w:t>
      </w:r>
      <w:r>
        <w:rPr/>
        <w:t xml:space="preserve"> </w:t>
      </w:r>
      <w:r>
        <w:rPr>
          <w:u w:val="single"/>
        </w:rPr>
        <w:t xml:space="preserve">must</w:t>
      </w:r>
      <w:r>
        <w:rPr/>
        <w:t xml:space="preserve">, in lieu of the motor vehicle weight fee required in subsection (1) of this section, pay a motor home vehicle weight fee of </w:t>
      </w:r>
      <w:r>
        <w:t>((</w:t>
      </w:r>
      <w:r>
        <w:rPr>
          <w:strike/>
        </w:rPr>
        <w:t xml:space="preserve">seventy-five dollars</w:t>
      </w:r>
      <w:r>
        <w:t>))</w:t>
      </w:r>
      <w:r>
        <w:rPr/>
        <w:t xml:space="preserve"> </w:t>
      </w:r>
      <w:r>
        <w:rPr>
          <w:u w:val="single"/>
        </w:rPr>
        <w:t xml:space="preserve">$75 until September 1, 2021, and $95 after October 1, 2021,</w:t>
      </w:r>
      <w:r>
        <w:rPr/>
        <w:t xml:space="preserve"> in addition to all other fees and taxes required by law. </w:t>
      </w:r>
      <w:r>
        <w:t>((</w:t>
      </w:r>
      <w:r>
        <w:rPr>
          <w:strike/>
        </w:rPr>
        <w:t xml:space="preserve">The</w:t>
      </w:r>
      <w:r>
        <w:t>))</w:t>
      </w:r>
      <w:r>
        <w:rPr/>
        <w:t xml:space="preserve"> </w:t>
      </w:r>
      <w:r>
        <w:rPr>
          <w:u w:val="single"/>
        </w:rPr>
        <w:t xml:space="preserve">Until October 1, 2021, the</w:t>
      </w:r>
      <w:r>
        <w:rPr/>
        <w:t xml:space="preserve"> motor home vehicle weight fee </w:t>
      </w:r>
      <w:r>
        <w:rPr>
          <w:u w:val="single"/>
        </w:rPr>
        <w:t xml:space="preserve">must be deposited in the forward flexible account created in section 802 of this act, and the remainder</w:t>
      </w:r>
      <w:r>
        <w:rPr/>
        <w:t xml:space="preserve"> must be distributed under RCW 46.68.415.</w:t>
      </w:r>
    </w:p>
    <w:p>
      <w:pPr>
        <w:spacing w:before="0" w:after="0" w:line="408" w:lineRule="exact"/>
        <w:ind w:left="0" w:right="0" w:firstLine="576"/>
        <w:jc w:val="left"/>
      </w:pPr>
      <w:r>
        <w:rPr/>
        <w:t xml:space="preserve">(3) Beginning July 1, </w:t>
      </w:r>
      <w:r>
        <w:t>((</w:t>
      </w:r>
      <w:r>
        <w:rPr>
          <w:strike/>
        </w:rPr>
        <w:t xml:space="preserve">2022</w:t>
      </w:r>
      <w:r>
        <w:t>))</w:t>
      </w:r>
      <w:r>
        <w:rPr/>
        <w:t xml:space="preserve"> </w:t>
      </w:r>
      <w:r>
        <w:rPr>
          <w:u w:val="single"/>
        </w:rPr>
        <w:t xml:space="preserve">2021</w:t>
      </w:r>
      <w:r>
        <w:rPr/>
        <w:t xml:space="preserve">,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w:t>
      </w:r>
      <w:r>
        <w:t>((</w:t>
      </w:r>
      <w:r>
        <w:rPr>
          <w:strike/>
        </w:rPr>
        <w:t xml:space="preserve">connecting Washington account created under RCW 46.68.395</w:t>
      </w:r>
      <w:r>
        <w:t>))</w:t>
      </w:r>
      <w:r>
        <w:rPr/>
        <w:t xml:space="preserve"> </w:t>
      </w:r>
      <w:r>
        <w:rPr>
          <w:u w:val="single"/>
        </w:rPr>
        <w:t xml:space="preserve">forward Washington account created under section 801 of this act</w:t>
      </w:r>
      <w:r>
        <w:rPr/>
        <w:t xml:space="preserve">.</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600"/>
        <w:gridCol w:w="156"/>
        <w:gridCol w:w="504"/>
        <w:gridCol w:w="128"/>
        <w:gridCol w:w="1200"/>
        <w:gridCol w:w="1272"/>
      </w:tblGrid>
      <w:tr>
        <w:trPr>
          <w:cantSplit/>
          <w:tblHeader/>
        </w:trPr>
        <w:tc>
          <w:tcPr>
            <w:tcW w:w="16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66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156"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156"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z w:val="16"/>
              </w:rPr>
              <w:t xml:space="preserve">$</w:t>
            </w:r>
          </w:p>
        </w:tc>
        <w:tc>
          <w:tcPr>
            <w:tcW w:w="504"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25.00</w:t>
            </w:r>
            <w:r>
              <w:t>))</w:t>
            </w:r>
          </w:p>
          <w:p>
            <w:pPr>
              <w:spacing w:before="0" w:after="0" w:line="408" w:lineRule="exact"/>
              <w:ind w:left="0" w:right="0" w:firstLine="0"/>
              <w:jc w:val="right"/>
            </w:pPr>
            <w:r>
              <w:rPr>
                <w:rFonts w:ascii="Times New Roman" w:hAnsi="Times New Roman"/>
                <w:sz w:val="16"/>
                <w:u w:val="single"/>
              </w:rPr>
              <w:t xml:space="preserve">45.00</w:t>
            </w:r>
          </w:p>
        </w:tc>
        <w:tc>
          <w:tcPr>
            <w:tcW w:w="128"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7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permit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455</w:t>
      </w:r>
      <w:r>
        <w:rPr/>
        <w:t xml:space="preserve"> and 2011 c 171 s 89 are each amended to read as follows:</w:t>
      </w:r>
    </w:p>
    <w:p>
      <w:pPr>
        <w:spacing w:before="0" w:after="0" w:line="408" w:lineRule="exact"/>
        <w:ind w:left="0" w:right="0" w:firstLine="576"/>
        <w:jc w:val="left"/>
      </w:pPr>
      <w:r>
        <w:rPr>
          <w:u w:val="single"/>
        </w:rPr>
        <w:t xml:space="preserve">(1)</w:t>
      </w:r>
      <w:r>
        <w:rPr/>
        <w:t xml:space="preserve"> The vehicle trip permit fee imposed under RCW 46.17.400(1)(h) must be distributed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Five dollars to the state patrol highway account for commercial motor vehicle inspections;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Five dollars to the motor vehicle fund created in RCW 46.68.070 to be distributed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If paid by motor carriers, to be used for supporting vehicle weigh stations, weigh-in-motion programs, and the commercial vehicle information systems and networks programs;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paid by a person other than a motor carrier, to be used for supporting congestion relief programs;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one dollar excise tax to the state general fund;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amount of the filing fee imposed under RCW 46.17.005(1) to be credited as required under RCW 46.68.400;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 $20 to the forward Washington account created in section 801 of this act; and</w:t>
      </w:r>
    </w:p>
    <w:p>
      <w:pPr>
        <w:spacing w:before="0" w:after="0" w:line="408" w:lineRule="exact"/>
        <w:ind w:left="0" w:right="0" w:firstLine="576"/>
        <w:jc w:val="left"/>
      </w:pPr>
      <w:r>
        <w:rPr>
          <w:u w:val="single"/>
        </w:rPr>
        <w:t xml:space="preserve">(f)</w:t>
      </w:r>
      <w:r>
        <w:rPr/>
        <w:t xml:space="preserve"> The remainder to the credit of the motor vehicle fund created in RCW 46.68.070 as an administrative fee.</w:t>
      </w:r>
    </w:p>
    <w:p>
      <w:pPr>
        <w:spacing w:before="0" w:after="0" w:line="408" w:lineRule="exact"/>
        <w:ind w:left="0" w:right="0" w:firstLine="576"/>
        <w:jc w:val="left"/>
      </w:pPr>
      <w:r>
        <w:rPr>
          <w:u w:val="single"/>
        </w:rPr>
        <w:t xml:space="preserve">(2)</w:t>
      </w:r>
      <w:r>
        <w:rPr/>
        <w:t xml:space="preserve"> The administrative fee must be increased or decreased in an equal amount if the amount of the filing fee imposed under RCW 46.17.005(1) increases or decreases, so that the total trip permit fee is adjusted equally to compensate.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1780"/>
        <w:gridCol w:w="40"/>
        <w:gridCol w:w="976"/>
        <w:gridCol w:w="264"/>
        <w:gridCol w:w="1800"/>
      </w:tblGrid>
      <w:tr>
        <w:trPr>
          <w:cantSplit/>
          <w:tblHeader/>
        </w:trP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01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6.00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6.00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7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7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264" w:type="dxa"/>
            <w:vAlign w:val="top"/>
            <w:tcMar>
              <w:left w:w="120"/>
            </w:tcMar>
            <w:tcMar>
              <w:right w:w="120"/>
            </w:tcMar>
            <w:tcMar>
              <w:top w:w="40"/>
            </w:tcMar>
            <w:tcMar>
              <w:bottom w:w="40"/>
            </w:tcMar>
          </w:tcPr>
          <w:p>
            <w:pPr>
              <w:spacing w:before="0" w:after="0" w:line="408" w:lineRule="exact"/>
              <w:ind w:left="0" w:right="0" w:firstLine="0"/>
              <w:jc w:val="left"/>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twenty dollars if the owner wishes to retain the current license plate number upon license plate replacement, unless the owner or type of vehicle is exempt from payment. The twenty dollar fee must be deposited in the multimodal transportation account created in RCW 47.66.070.</w:t>
      </w:r>
    </w:p>
    <w:p>
      <w:pPr>
        <w:spacing w:before="0" w:after="0" w:line="408" w:lineRule="exact"/>
        <w:ind w:left="0" w:right="0" w:firstLine="576"/>
        <w:jc w:val="left"/>
      </w:pPr>
      <w:r>
        <w:rPr/>
        <w:t xml:space="preserve">(c) A ten dollar license plate transfer fee, as required under RCW 46.16A.200(8)(a), when transferring standard issue license plates from one vehicle to another, unless the owner or type of vehicle is exempt from payment. The ten dollar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five dollar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five dollars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$5 of the original issue and replacement license plate fees imposed under RCW 46.17.200(1)(a) and $2 of the original issue motorcycle and replacement motorcycle license plate fees imposed under RCW 46.17.200(1)(a) must be deposited in the forward Washington account created under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100</w:t>
      </w:r>
      <w:r>
        <w:rPr/>
        <w:t xml:space="preserve"> and 2012 c 74 s 1 are each amended to read as follows:</w:t>
      </w:r>
    </w:p>
    <w:p>
      <w:pPr>
        <w:spacing w:before="0" w:after="0" w:line="408" w:lineRule="exact"/>
        <w:ind w:left="0" w:right="0" w:firstLine="576"/>
        <w:jc w:val="left"/>
      </w:pPr>
      <w:r>
        <w:rPr/>
        <w:t xml:space="preserve">Before accepting an application for a certificate of title as required in this title, the department, county auditor or other agent, or subagent appointed by the director shall require the applicant to pay a fifteen dollar application fee in addition to any other fees and taxes required by law.</w:t>
      </w:r>
    </w:p>
    <w:p>
      <w:pPr>
        <w:spacing w:before="0" w:after="0" w:line="408" w:lineRule="exact"/>
        <w:ind w:left="0" w:right="0" w:firstLine="576"/>
        <w:jc w:val="left"/>
      </w:pPr>
      <w:r>
        <w:rPr/>
        <w:t xml:space="preserve">(1) Five dollars of the certificate of title application fee must be distributed under RCW 46.68.020.</w:t>
      </w:r>
    </w:p>
    <w:p>
      <w:pPr>
        <w:spacing w:before="0" w:after="0" w:line="408" w:lineRule="exact"/>
        <w:ind w:left="0" w:right="0" w:firstLine="576"/>
        <w:jc w:val="left"/>
      </w:pPr>
      <w:r>
        <w:rPr/>
        <w:t xml:space="preserve">(2) Ten dollars of the certificate of title application fee must be credited to the transportation 2003 account (nickel account) created in RCW 46.68.280.</w:t>
      </w:r>
    </w:p>
    <w:p>
      <w:pPr>
        <w:spacing w:before="0" w:after="0" w:line="408" w:lineRule="exact"/>
        <w:ind w:left="0" w:right="0" w:firstLine="576"/>
        <w:jc w:val="left"/>
      </w:pPr>
      <w:r>
        <w:rPr>
          <w:u w:val="single"/>
        </w:rPr>
        <w:t xml:space="preserve">(3) $1 must be deposited in the forward Washington account created in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160</w:t>
      </w:r>
      <w:r>
        <w:rPr/>
        <w:t xml:space="preserve"> and 2011 c 326 s 2 are each amended to read as follows:</w:t>
      </w:r>
    </w:p>
    <w:p>
      <w:pPr>
        <w:spacing w:before="0" w:after="0" w:line="408" w:lineRule="exact"/>
        <w:ind w:left="0" w:right="0" w:firstLine="576"/>
        <w:jc w:val="left"/>
      </w:pPr>
      <w:r>
        <w:rPr/>
        <w:t xml:space="preserve">Before accepting an application for a quick title of a vehicle under RCW 46.12.555, the department, participating county auditor or other agent, or subagent appointed by the director shall require the applicant to pay a </w:t>
      </w:r>
      <w:r>
        <w:t>((</w:t>
      </w:r>
      <w:r>
        <w:rPr>
          <w:strike/>
        </w:rPr>
        <w:t xml:space="preserve">fifty dollar</w:t>
      </w:r>
      <w:r>
        <w:t>))</w:t>
      </w:r>
      <w:r>
        <w:rPr/>
        <w:t xml:space="preserve"> </w:t>
      </w:r>
      <w:r>
        <w:rPr>
          <w:u w:val="single"/>
        </w:rPr>
        <w:t xml:space="preserve">$55</w:t>
      </w:r>
      <w:r>
        <w:rPr/>
        <w:t xml:space="preserve"> quick title service fee in addition to any other fees and taxes required by law. The quick title service fee must be distributed under RCW 46.68.025.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2015 2nd sp.s. c 1 s 1 are each amended to read as follows:</w:t>
      </w:r>
    </w:p>
    <w:p>
      <w:pPr>
        <w:spacing w:before="0" w:after="0" w:line="408" w:lineRule="exact"/>
        <w:ind w:left="0" w:right="0" w:firstLine="576"/>
        <w:jc w:val="left"/>
      </w:pPr>
      <w:r>
        <w:rPr/>
        <w:t xml:space="preserve">(1) The quick title service fee imposed under RCW 46.17.160 must be distributed as follows: </w:t>
      </w:r>
      <w:r>
        <w:rPr>
          <w:u w:val="single"/>
        </w:rPr>
        <w:t xml:space="preserve">The first $5 must be deposited in the forward Washington account created in section 801 of this act with the remaining amounts distributed as follows:</w:t>
      </w:r>
    </w:p>
    <w:p>
      <w:pPr>
        <w:spacing w:before="0" w:after="0" w:line="408" w:lineRule="exact"/>
        <w:ind w:left="0" w:right="0" w:firstLine="576"/>
        <w:jc w:val="left"/>
      </w:pPr>
      <w:r>
        <w:rPr/>
        <w:t xml:space="preserve">(a) If the fee is paid to the director, the fee must be deposited to the motor vehicle fund established under RCW 46.68.070.</w:t>
      </w:r>
    </w:p>
    <w:p>
      <w:pPr>
        <w:spacing w:before="0" w:after="0" w:line="408" w:lineRule="exact"/>
        <w:ind w:left="0" w:right="0" w:firstLine="576"/>
        <w:jc w:val="left"/>
      </w:pPr>
      <w:r>
        <w:rPr/>
        <w:t xml:space="preserve">(b) If the fee is paid to the participating county auditor or other agent appointed by the director, twenty-five dollars must be deposited to the motor vehicle fund established under RCW 46.68.070. The remainder must be retained by the county treasurer in the same manner as other fees collected by the county auditor.</w:t>
      </w:r>
    </w:p>
    <w:p>
      <w:pPr>
        <w:spacing w:before="0" w:after="0" w:line="408" w:lineRule="exact"/>
        <w:ind w:left="0" w:right="0" w:firstLine="576"/>
        <w:jc w:val="left"/>
      </w:pPr>
      <w:r>
        <w:rPr/>
        <w:t xml:space="preserve">(c) If the fee is paid to a subagent appointed by the director, twenty-five dollars must be deposited to the motor vehicle fund established under RCW 46.68.070.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(2) For the purposes of this section, "quick title" has the same meaning as in RCW 46.12.555.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 The fifteen dollar fee</w:t>
      </w:r>
      <w:r>
        <w:t>))</w:t>
      </w:r>
      <w:r>
        <w:rPr/>
        <w:t xml:space="preserve"> </w:t>
      </w:r>
      <w:r>
        <w:rPr>
          <w:u w:val="single"/>
        </w:rPr>
        <w:t xml:space="preserve">$25.</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$10 of the fee required by this section must be deposited in the forward Washington account created in section 801 of this act.</w:t>
      </w:r>
    </w:p>
    <w:p>
      <w:pPr>
        <w:spacing w:before="0" w:after="0" w:line="408" w:lineRule="exact"/>
        <w:ind w:left="0" w:right="0" w:firstLine="576"/>
        <w:jc w:val="left"/>
      </w:pPr>
      <w:r>
        <w:rPr/>
        <w:t xml:space="preserve">(2) An applicant is exempt from the </w:t>
      </w:r>
      <w:r>
        <w:t>((</w:t>
      </w:r>
      <w:r>
        <w:rPr>
          <w:strike/>
        </w:rPr>
        <w:t xml:space="preserve">fifteen dollar</w:t>
      </w:r>
      <w:r>
        <w:t>))</w:t>
      </w:r>
      <w:r>
        <w:rPr/>
        <w:t xml:space="preserve"> </w:t>
      </w:r>
      <w:r>
        <w:rPr>
          <w:u w:val="single"/>
        </w:rPr>
        <w:t xml:space="preserve">$25</w:t>
      </w:r>
      <w:r>
        <w:rPr/>
        <w:t xml:space="preserve">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twenty-five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r>
        <w:rPr/>
        <w:t xml:space="preserve">.</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forward flexible account created in section 802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fifty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r>
        <w:rPr/>
        <w:t xml:space="preserve">.</w:t>
      </w:r>
    </w:p>
    <w:p>
      <w:pPr>
        <w:spacing w:before="0" w:after="0" w:line="408" w:lineRule="exact"/>
        <w:ind w:left="0" w:right="0" w:firstLine="576"/>
        <w:jc w:val="left"/>
      </w:pPr>
      <w:r>
        <w:rPr>
          <w:u w:val="single"/>
        </w:rPr>
        <w:t xml:space="preserve">(3) The revenue from the license service fee imposed on vehicles registered under RCW 46.16A.455(3) must be deposited into the forward Washington account created in section 801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345</w:t>
      </w:r>
      <w:r>
        <w:rPr/>
        <w:t xml:space="preserve"> and 2015 c 200 s 2 are each amended to read as follows:</w:t>
      </w:r>
    </w:p>
    <w:p>
      <w:pPr>
        <w:spacing w:before="0" w:after="0" w:line="408" w:lineRule="exact"/>
        <w:ind w:left="0" w:right="0" w:firstLine="576"/>
        <w:jc w:val="left"/>
      </w:pPr>
      <w:r>
        <w:rPr/>
        <w:t xml:space="preserve">Before accepting an application for a permanent registration authorized under RCW 46.16A.428, the department, county auditor or other agent, or subagent appointed by the director must require an applicant to pay a </w:t>
      </w:r>
      <w:r>
        <w:t>((</w:t>
      </w:r>
      <w:r>
        <w:rPr>
          <w:strike/>
        </w:rPr>
        <w:t xml:space="preserve">one hundred eighty-seven dollar and fifty cent</w:t>
      </w:r>
      <w:r>
        <w:t>))</w:t>
      </w:r>
      <w:r>
        <w:rPr/>
        <w:t xml:space="preserve"> </w:t>
      </w:r>
      <w:r>
        <w:rPr>
          <w:u w:val="single"/>
        </w:rPr>
        <w:t xml:space="preserve">$200</w:t>
      </w:r>
      <w:r>
        <w:rPr/>
        <w:t xml:space="preserve"> fee, </w:t>
      </w:r>
      <w:r>
        <w:rPr>
          <w:u w:val="single"/>
        </w:rPr>
        <w:t xml:space="preserve">of</w:t>
      </w:r>
      <w:r>
        <w:rPr/>
        <w:t xml:space="preserve"> which </w:t>
      </w:r>
      <w:r>
        <w:rPr>
          <w:u w:val="single"/>
        </w:rPr>
        <w:t xml:space="preserve">$12.50</w:t>
      </w:r>
      <w:r>
        <w:rPr/>
        <w:t xml:space="preserve"> must be deposited </w:t>
      </w:r>
      <w:r>
        <w:rPr>
          <w:u w:val="single"/>
        </w:rPr>
        <w:t xml:space="preserve">in the forward Washington account created in section 801 of this act, and with the remainder deposited</w:t>
      </w:r>
      <w:r>
        <w:rPr/>
        <w:t xml:space="preserve"> and distributed under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$ 15.00</w:t>
            </w:r>
            <w:r>
              <w:t>))</w:t>
            </w:r>
            <w:r>
              <w:rPr>
                <w:rFonts w:ascii="Times New Roman" w:hAnsi="Times New Roman"/>
                <w:sz w:val="16"/>
              </w:rPr>
              <w:t xml:space="preserve"> </w:t>
            </w:r>
            <w:r>
              <w:rPr>
                <w:rFonts w:ascii="Times New Roman" w:hAnsi="Times New Roman"/>
                <w:sz w:val="16"/>
                <w:u w:val="single"/>
              </w:rPr>
              <w:t xml:space="preserve">$20.00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$ 15.00</w:t>
            </w:r>
            <w:r>
              <w:t>))</w:t>
            </w:r>
            <w:r>
              <w:rPr>
                <w:rFonts w:ascii="Times New Roman" w:hAnsi="Times New Roman"/>
                <w:sz w:val="16"/>
              </w:rPr>
              <w:t xml:space="preserve"> </w:t>
            </w:r>
            <w:r>
              <w:rPr>
                <w:rFonts w:ascii="Times New Roman" w:hAnsi="Times New Roman"/>
                <w:sz w:val="16"/>
                <w:u w:val="single"/>
              </w:rPr>
              <w:t xml:space="preserve">$20.00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2017 c 147 s 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otherwise provided in subsection (6) of this section, the</w:t>
      </w:r>
      <w:r>
        <w:rPr/>
        <w:t xml:space="preserve"> director shall forward all proceeds from vehicle license fees received by the director for vehicles registered under RCW 46.17.330,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0" w:after="0" w:line="408" w:lineRule="exact"/>
        <w:ind w:left="0" w:right="0" w:firstLine="576"/>
        <w:jc w:val="left"/>
      </w:pPr>
      <w:r>
        <w:rPr>
          <w:u w:val="single"/>
        </w:rPr>
        <w:t xml:space="preserve">(6) $5 of the private use single-axle trailer initial and renewal vehicle license fees imposed under RCW 46.17.350 must be deposited in the forward Washington account created in section 801 of this act, with the remainder distributed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2019 c 278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w:t>
      </w:r>
      <w:r>
        <w:t>((</w:t>
      </w:r>
      <w:r>
        <w:rPr>
          <w:strike/>
        </w:rPr>
        <w:t xml:space="preserve">two dollars</w:t>
      </w:r>
      <w:r>
        <w:t>))</w:t>
      </w:r>
      <w:r>
        <w:rPr/>
        <w:t xml:space="preserve"> </w:t>
      </w:r>
      <w:r>
        <w:rPr>
          <w:u w:val="single"/>
        </w:rPr>
        <w:t xml:space="preserve">$4</w:t>
      </w:r>
      <w:r>
        <w:rPr/>
        <w:t xml:space="preserve"> for each record returned pursuant to a request made by a business entity under subsection (1) of this section and deposit </w:t>
      </w:r>
      <w:r>
        <w:rPr>
          <w:u w:val="single"/>
        </w:rPr>
        <w:t xml:space="preserve">50 percent of</w:t>
      </w:r>
      <w:r>
        <w:rPr/>
        <w:t xml:space="preserve"> the fee </w:t>
      </w:r>
      <w:r>
        <w:rPr>
          <w:u w:val="single"/>
        </w:rPr>
        <w:t xml:space="preserve">revenue</w:t>
      </w:r>
      <w:r>
        <w:rPr/>
        <w:t xml:space="preserve"> into the highway safety </w:t>
      </w:r>
      <w:r>
        <w:t>((</w:t>
      </w:r>
      <w:r>
        <w:rPr>
          <w:strike/>
        </w:rPr>
        <w:t xml:space="preserve">account [fund]</w:t>
      </w:r>
      <w:r>
        <w:t>))</w:t>
      </w:r>
      <w:r>
        <w:rPr/>
        <w:t xml:space="preserve"> </w:t>
      </w:r>
      <w:r>
        <w:rPr>
          <w:u w:val="single"/>
        </w:rPr>
        <w:t xml:space="preserve">fund and 50 percent in the forward flexible account created in section 802 of this act</w:t>
      </w:r>
      <w:r>
        <w:rPr/>
        <w:t xml:space="preserve">.</w:t>
      </w:r>
    </w:p>
    <w:p>
      <w:pPr>
        <w:spacing w:before="0" w:after="0" w:line="408" w:lineRule="exact"/>
        <w:ind w:left="0" w:right="0" w:firstLine="576"/>
        <w:jc w:val="left"/>
      </w:pPr>
      <w:r>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2016 c 80 s 1 are each amended to read as follows:</w:t>
      </w:r>
    </w:p>
    <w:p>
      <w:pPr>
        <w:spacing w:before="0" w:after="0" w:line="408" w:lineRule="exact"/>
        <w:ind w:left="0" w:right="0" w:firstLine="576"/>
        <w:jc w:val="left"/>
      </w:pPr>
      <w:r>
        <w:rPr/>
        <w:t xml:space="preserve">(1) The department of licensing must furnish lists of registered and legal owners of: (a) Motor vehicles only for the purposes specified in this subsection (1)(a)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 and (b) vessels only for the purposes of this subsection (1)(b) to the manufacturers of vessels, or their authorized agents, to enable those manufacturers to carry out the provisions of 46 U.S.C. Sec. 4310 and any relevant Code of Federal </w:t>
      </w:r>
      <w:r>
        <w:t>((</w:t>
      </w:r>
      <w:r>
        <w:rPr>
          <w:strike/>
        </w:rPr>
        <w:t xml:space="preserve">Regulation[s]</w:t>
      </w:r>
      <w:r>
        <w:t>))</w:t>
      </w:r>
      <w:r>
        <w:rPr/>
        <w:t xml:space="preserve"> </w:t>
      </w:r>
      <w:r>
        <w:rPr>
          <w:u w:val="single"/>
        </w:rPr>
        <w:t xml:space="preserve">Regulations</w:t>
      </w:r>
      <w:r>
        <w:rPr/>
        <w:t xml:space="preserve"> adopted by the United States coast guard, as these provisions and rules existed on January 1, 2015, or such subsequent date as may be provided by the department by rule, consistent with the purposes of this section.</w:t>
      </w:r>
    </w:p>
    <w:p>
      <w:pPr>
        <w:spacing w:before="0" w:after="0" w:line="408" w:lineRule="exact"/>
        <w:ind w:left="0" w:right="0" w:firstLine="576"/>
        <w:jc w:val="left"/>
      </w:pPr>
      <w:r>
        <w:rPr/>
        <w:t xml:space="preserve">(2) The department of licensing may furnish lists of registered and legal owners of motor vehicles or vessels, only to the entities and only for the purposes specified in this section, to:</w:t>
      </w:r>
    </w:p>
    <w:p>
      <w:pPr>
        <w:spacing w:before="0" w:after="0" w:line="408" w:lineRule="exact"/>
        <w:ind w:left="0" w:right="0" w:firstLine="576"/>
        <w:jc w:val="left"/>
      </w:pPr>
      <w:r>
        <w:rPr/>
        <w:t xml:space="preserve">(a) The manufacturers of motor vehicles or vessels,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or vessel, or the manufacturer of components contained in a motor vehicle or vessel, the lists of registered or legal owners who purchased or leased a vehicle or vessel manufactured by that manufacturer or a vehicle or vessel containing components manufactured by that component manufacturer;</w:t>
      </w:r>
    </w:p>
    <w:p>
      <w:pPr>
        <w:spacing w:before="0" w:after="0" w:line="408" w:lineRule="exact"/>
        <w:ind w:left="0" w:right="0" w:firstLine="576"/>
        <w:jc w:val="left"/>
      </w:pPr>
      <w:r>
        <w:rPr/>
        <w:t xml:space="preserve">(b) Any governmental agency of the United States or Canada, or political subdivisions thereof, to be used by it or by its authorized commercial agents or contractors only in connection with the enforcement of: (i) Motor vehicle or traffic laws by, or programs related to traffic safety of, that government agency; or (ii) the laws governing vessels, vessel operation, or vessel safety programs administered by that government agency or as otherwise provided by law. Only such parts of the list under </w:t>
      </w:r>
      <w:r>
        <w:rPr>
          <w:u w:val="single"/>
        </w:rPr>
        <w:t xml:space="preserve">(b)</w:t>
      </w:r>
      <w:r>
        <w:rPr/>
        <w:t xml:space="preserve">(i) and (ii) of this subsection (2)</w:t>
      </w:r>
      <w:r>
        <w:t>((</w:t>
      </w:r>
      <w:r>
        <w:rPr>
          <w:strike/>
        </w:rPr>
        <w:t xml:space="preserve">(b)</w:t>
      </w:r>
      <w:r>
        <w:t>))</w:t>
      </w:r>
      <w:r>
        <w:rPr/>
        <w:t xml:space="preserve"> as are required for completion of the work required of the agent or contractor shall be provided to such agent or contractor;</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 or to any law enforcement entity for use, as may be necessary, in locating the owner of or otherwise dealing with a vessel that has become a hazard;</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An authorized agent or contractor of the department, to be used only in connection with providing motor vehicle or vessel excise tax, licensing, title, and registration information to motor vehicle or vessel dealers;</w:t>
      </w:r>
    </w:p>
    <w:p>
      <w:pPr>
        <w:spacing w:before="0" w:after="0" w:line="408" w:lineRule="exact"/>
        <w:ind w:left="0" w:right="0" w:firstLine="576"/>
        <w:jc w:val="left"/>
      </w:pPr>
      <w:r>
        <w:rPr/>
        <w:t xml:space="preserve">(g) Any business regularly making loans to other persons to finance the purchase of motor vehicles or vessels, to be used to assist the person requesting the list to determine ownership of specific vehicles or vessels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or vessel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w:t>
      </w:r>
      <w:r>
        <w:rPr>
          <w:u w:val="single"/>
        </w:rPr>
        <w:t xml:space="preserve">(i)</w:t>
      </w:r>
      <w:r>
        <w:rPr/>
        <w:t xml:space="preserve"> Beginning January 1, 2015, the department must collect a fee of ten dollars per one thousand individual registered or legal owners included on a list requested by a private entity under subsection (1) or (2) of this section.</w:t>
      </w:r>
    </w:p>
    <w:p>
      <w:pPr>
        <w:spacing w:before="0" w:after="0" w:line="408" w:lineRule="exact"/>
        <w:ind w:left="0" w:right="0" w:firstLine="576"/>
        <w:jc w:val="left"/>
      </w:pPr>
      <w:r>
        <w:rPr>
          <w:u w:val="single"/>
        </w:rPr>
        <w:t xml:space="preserve">(ii)</w:t>
      </w:r>
      <w:r>
        <w:rPr/>
        <w:t xml:space="preserve"> Beginning January 1, 2016, the department must collect a fee of twenty dollars per one thousand individual registered or legal vehicle or vessel owners included on a list requested by a private entity under subsection (1) or (2) of this section.</w:t>
      </w:r>
    </w:p>
    <w:p>
      <w:pPr>
        <w:spacing w:before="0" w:after="0" w:line="408" w:lineRule="exact"/>
        <w:ind w:left="0" w:right="0" w:firstLine="576"/>
        <w:jc w:val="left"/>
      </w:pPr>
      <w:r>
        <w:rPr>
          <w:u w:val="single"/>
        </w:rPr>
        <w:t xml:space="preserve">(iii)</w:t>
      </w:r>
      <w:r>
        <w:rPr/>
        <w:t xml:space="preserve"> Beginning January 1, 2021, the department must collect a fee of twenty-five dollars per one thousand individual registered or legal owners included on a list requested by a private entity under subsection (1) or (2) of this section.</w:t>
      </w:r>
    </w:p>
    <w:p>
      <w:pPr>
        <w:spacing w:before="0" w:after="0" w:line="408" w:lineRule="exact"/>
        <w:ind w:left="0" w:right="0" w:firstLine="576"/>
        <w:jc w:val="left"/>
      </w:pPr>
      <w:r>
        <w:rPr>
          <w:u w:val="single"/>
        </w:rPr>
        <w:t xml:space="preserve">(iv) Beginning July 1, 2025, the department must collect a fee of $50 per 1,000 individual registered or legal owners included on a list requested by a private entity under subsection (1) or (2) of this section.</w:t>
      </w:r>
    </w:p>
    <w:p>
      <w:pPr>
        <w:spacing w:before="0" w:after="0" w:line="408" w:lineRule="exact"/>
        <w:ind w:left="0" w:right="0" w:firstLine="576"/>
        <w:jc w:val="left"/>
      </w:pPr>
      <w:r>
        <w:rPr>
          <w:u w:val="single"/>
        </w:rPr>
        <w:t xml:space="preserve">(v)</w:t>
      </w:r>
      <w:r>
        <w:rPr/>
        <w:t xml:space="preserve"> The department must prorate the fee </w:t>
      </w:r>
      <w:r>
        <w:rPr>
          <w:u w:val="single"/>
        </w:rPr>
        <w:t xml:space="preserve">imposed by this subsection</w:t>
      </w:r>
      <w:r>
        <w:rPr/>
        <w:t xml:space="preserv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or vessel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or vessel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or vessel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or vessel owner record provided to the private entity.</w:t>
      </w:r>
    </w:p>
    <w:p>
      <w:pPr>
        <w:spacing w:before="0" w:after="0" w:line="408" w:lineRule="exact"/>
        <w:ind w:left="0" w:right="0" w:firstLine="576"/>
        <w:jc w:val="left"/>
      </w:pPr>
      <w:r>
        <w:rPr>
          <w:u w:val="single"/>
        </w:rPr>
        <w:t xml:space="preserve">(iv) Beginning July 1, 2025, the department must collect a fee of 5 cents per individual registered or legal vehicle or vessel owner record provided to the private entity.</w:t>
      </w:r>
    </w:p>
    <w:p>
      <w:pPr>
        <w:spacing w:before="0" w:after="0" w:line="408" w:lineRule="exact"/>
        <w:ind w:left="0" w:right="0" w:firstLine="576"/>
        <w:jc w:val="left"/>
      </w:pPr>
      <w:r>
        <w:rPr/>
        <w:t xml:space="preserve">(c) The department must deposit </w:t>
      </w:r>
      <w:r>
        <w:rPr>
          <w:u w:val="single"/>
        </w:rPr>
        <w:t xml:space="preserve">50 percent of</w:t>
      </w:r>
      <w:r>
        <w:rPr/>
        <w:t xml:space="preserve"> any moneys collected under this subsection to the department of licensing technology improvement and data management account created in RCW 46.68.063 </w:t>
      </w:r>
      <w:r>
        <w:rPr>
          <w:u w:val="single"/>
        </w:rPr>
        <w:t xml:space="preserve">and the remainder to the forward flexible account created in section 802 of this act</w:t>
      </w:r>
      <w:r>
        <w:rPr/>
        <w:t xml:space="preserve">.</w:t>
      </w:r>
    </w:p>
    <w:p>
      <w:pPr>
        <w:spacing w:before="0" w:after="0" w:line="408" w:lineRule="exact"/>
        <w:ind w:left="0" w:right="0" w:firstLine="576"/>
        <w:jc w:val="left"/>
      </w:pPr>
      <w:r>
        <w:rPr/>
        <w:t xml:space="preserve">(6)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(7) If a list of registered and legal owners of motor vehicles or vessels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Driver's License and Identicard Fees and Other Driver Fees,</w:t>
      </w:r>
    </w:p>
    <w:p>
      <w:pPr>
        <w:spacing w:before="0" w:after="0" w:line="408" w:lineRule="exact"/>
        <w:ind w:left="0" w:right="0" w:firstLine="576"/>
        <w:jc w:val="center"/>
      </w:pPr>
      <w:r>
        <w:rPr>
          <w:b/>
        </w:rPr>
        <w:t xml:space="preserve">For Hire Vehicle Per Trip Fees, Third-Party Food Delivery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w:t>
      </w:r>
      <w:r>
        <w:t>((</w:t>
      </w:r>
      <w:r>
        <w:rPr>
          <w:strike/>
        </w:rPr>
        <w:t xml:space="preserve">shall</w:t>
      </w:r>
      <w:r>
        <w:t>))</w:t>
      </w:r>
      <w:r>
        <w:rPr/>
        <w:t xml:space="preserve"> </w:t>
      </w:r>
      <w:r>
        <w:rPr>
          <w:u w:val="single"/>
        </w:rPr>
        <w:t xml:space="preserve">must</w:t>
      </w:r>
      <w:r>
        <w:rPr/>
        <w:t xml:space="preserve">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implement a one-to-many biometric matching system for the enhanced driver's license or identicard. An applicant for an enhanced driver's license or identicard </w:t>
      </w:r>
      <w:r>
        <w:t>((</w:t>
      </w:r>
      <w:r>
        <w:rPr>
          <w:strike/>
        </w:rPr>
        <w:t xml:space="preserve">shall</w:t>
      </w:r>
      <w:r>
        <w:t>))</w:t>
      </w:r>
      <w:r>
        <w:rPr/>
        <w:t xml:space="preserve"> </w:t>
      </w:r>
      <w:r>
        <w:rPr>
          <w:u w:val="single"/>
        </w:rPr>
        <w:t xml:space="preserve">must</w:t>
      </w:r>
      <w:r>
        <w:rPr/>
        <w:t xml:space="preserve">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w:t>
      </w:r>
      <w:r>
        <w:t>((</w:t>
      </w:r>
      <w:r>
        <w:rPr>
          <w:strike/>
        </w:rPr>
        <w:t xml:space="preserve">shall</w:t>
      </w:r>
      <w:r>
        <w:t>))</w:t>
      </w:r>
      <w:r>
        <w:rPr/>
        <w:t xml:space="preserve"> </w:t>
      </w:r>
      <w:r>
        <w:rPr>
          <w:u w:val="single"/>
        </w:rPr>
        <w:t xml:space="preserve">must</w:t>
      </w:r>
      <w:r>
        <w:rPr/>
        <w:t xml:space="preserve">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w:t>
      </w:r>
      <w:r>
        <w:t>((</w:t>
      </w:r>
      <w:r>
        <w:rPr>
          <w:strike/>
        </w:rPr>
        <w:t xml:space="preserve">shall</w:t>
      </w:r>
      <w:r>
        <w:t>))</w:t>
      </w:r>
      <w:r>
        <w:rPr/>
        <w:t xml:space="preserve"> </w:t>
      </w:r>
      <w:r>
        <w:rPr>
          <w:u w:val="single"/>
        </w:rPr>
        <w:t xml:space="preserve">must</w:t>
      </w:r>
      <w:r>
        <w:rPr/>
        <w:t xml:space="preserve"> adopt such rules as necessary to meet the requirements of this subsection. From time to time the department </w:t>
      </w:r>
      <w:r>
        <w:t>((</w:t>
      </w:r>
      <w:r>
        <w:rPr>
          <w:strike/>
        </w:rPr>
        <w:t xml:space="preserve">shall</w:t>
      </w:r>
      <w:r>
        <w:t>))</w:t>
      </w:r>
      <w:r>
        <w:rPr/>
        <w:t xml:space="preserve"> </w:t>
      </w:r>
      <w:r>
        <w:rPr>
          <w:u w:val="single"/>
        </w:rPr>
        <w:t xml:space="preserve">must</w:t>
      </w:r>
      <w:r>
        <w:rPr/>
        <w:t xml:space="preserve">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w:t>
      </w:r>
      <w:r>
        <w:rPr>
          <w:u w:val="single"/>
        </w:rPr>
        <w:t xml:space="preserve">and until September 30, 2021,</w:t>
      </w:r>
      <w:r>
        <w:rPr/>
        <w:t xml:space="preserve"> the fee for an enhanced driver's license or enhanced identicard is twenty-four dollars, which is in addition to the fees for any regular driver's license or identicard. </w:t>
      </w:r>
      <w:r>
        <w:rPr>
          <w:u w:val="single"/>
        </w:rPr>
        <w:t xml:space="preserve">Beginning October 1, 2021, the fee for an enhanced driver's license or enhanced identicard is $42, which is in addition to the fees for any regular driver's license or identicard. Beginning July 23, 2017, and until September 30, 2021, i</w:t>
      </w:r>
      <w:r>
        <w:rPr/>
        <w:t xml:space="preserve">f the enhanced driver's license or enhanced identicard is issued, renewed, or extended for a period other than six years, the fee for each class is four dollars for each year that the enhanced driver's license or enhanced identicard is issued, renewed, or extended. </w:t>
      </w:r>
      <w:r>
        <w:rPr>
          <w:u w:val="single"/>
        </w:rPr>
        <w:t xml:space="preserve">Beginning October 1, 2021, if the enhanced driver's license or enhanced identicard is issued, renewed, or extended for a period less than six years, the fee for each class is $7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$24 of the</w:t>
      </w:r>
      <w:r>
        <w:rPr/>
        <w:t xml:space="preserve"> enhanced driver's license and enhanced identicard fee under this section must be deposited into the highway safety fund unless </w:t>
      </w:r>
      <w:r>
        <w:t>((</w:t>
      </w:r>
      <w:r>
        <w:rPr>
          <w:strike/>
        </w:rPr>
        <w:t xml:space="preserve">prior to July 1, 2023,</w:t>
      </w:r>
      <w:r>
        <w:t>))</w:t>
      </w:r>
      <w:r>
        <w:rPr/>
        <w:t xml:space="preserve">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$18 of the enhanced driver's license and enhanced identicard fee under this section must be deposited into the forward flexible account created in section 802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w:t>
      </w:r>
      <w:r>
        <w:t>((</w:t>
      </w:r>
      <w:r>
        <w:rPr>
          <w:strike/>
        </w:rPr>
        <w:t xml:space="preserve">fifty-four dollars</w:t>
      </w:r>
      <w:r>
        <w:t>))</w:t>
      </w:r>
      <w:r>
        <w:rPr/>
        <w:t xml:space="preserve"> </w:t>
      </w:r>
      <w:r>
        <w:rPr>
          <w:u w:val="single"/>
        </w:rPr>
        <w:t xml:space="preserve">$60</w:t>
      </w:r>
      <w:r>
        <w:rPr/>
        <w:t xml:space="preserve"> after June 30, 2013, unless the driver's license is issued for a period other than five years from October 1, 2012, to June 30, 2013, or six years after June 30, 2013, in which case the fee shall be </w:t>
      </w:r>
      <w:r>
        <w:t>((</w:t>
      </w:r>
      <w:r>
        <w:rPr>
          <w:strike/>
        </w:rPr>
        <w:t xml:space="preserve">nine dollars</w:t>
      </w:r>
      <w:r>
        <w:t>))</w:t>
      </w:r>
      <w:r>
        <w:rPr/>
        <w:t xml:space="preserve"> </w:t>
      </w:r>
      <w:r>
        <w:rPr>
          <w:u w:val="single"/>
        </w:rPr>
        <w:t xml:space="preserve">$10</w:t>
      </w:r>
      <w:r>
        <w:rPr/>
        <w:t xml:space="preserve">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(2) of this section. No license is valid until it has been so signed by the licensee.</w:t>
      </w:r>
    </w:p>
    <w:p>
      <w:pPr>
        <w:spacing w:before="0" w:after="0" w:line="408" w:lineRule="exact"/>
        <w:ind w:left="0" w:right="0" w:firstLine="576"/>
        <w:jc w:val="left"/>
      </w:pPr>
      <w:r>
        <w:rPr/>
        <w:t xml:space="preserve">(2)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(a) A United States department of veterans affairs identification card or proof of service letter;</w:t>
      </w:r>
    </w:p>
    <w:p>
      <w:pPr>
        <w:spacing w:before="0" w:after="0" w:line="408" w:lineRule="exact"/>
        <w:ind w:left="0" w:right="0" w:firstLine="576"/>
        <w:jc w:val="left"/>
      </w:pPr>
      <w:r>
        <w:rPr/>
        <w:t xml:space="preserve">(b)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(c)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(d)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2020 c 261 s 3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w:t>
      </w:r>
      <w:r>
        <w:t>((</w:t>
      </w:r>
      <w:r>
        <w:rPr>
          <w:strike/>
        </w:rPr>
        <w:t xml:space="preserve">fifty-four dollars</w:t>
      </w:r>
      <w:r>
        <w:t>))</w:t>
      </w:r>
      <w:r>
        <w:rPr/>
        <w:t xml:space="preserve"> </w:t>
      </w:r>
      <w:r>
        <w:rPr>
          <w:u w:val="single"/>
        </w:rPr>
        <w:t xml:space="preserve">$60</w:t>
      </w:r>
      <w:r>
        <w:rPr/>
        <w:t xml:space="preserve"> after June 30, 2013, unless the driver's license is issued for a period other than five years from October 1, 2012, to June 30, 2013, or six years after June 30, 2013, in which case the fee shall be </w:t>
      </w:r>
      <w:r>
        <w:t>((</w:t>
      </w:r>
      <w:r>
        <w:rPr>
          <w:strike/>
        </w:rPr>
        <w:t xml:space="preserve">nine dollars</w:t>
      </w:r>
      <w:r>
        <w:t>))</w:t>
      </w:r>
      <w:r>
        <w:rPr/>
        <w:t xml:space="preserve"> </w:t>
      </w:r>
      <w:r>
        <w:rPr>
          <w:u w:val="single"/>
        </w:rPr>
        <w:t xml:space="preserve">$10</w:t>
      </w:r>
      <w:r>
        <w:rPr/>
        <w:t xml:space="preserve">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his or her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sixth anniversary of the licensee's birthdate following the issuance of the license.</w:t>
      </w:r>
    </w:p>
    <w:p>
      <w:pPr>
        <w:spacing w:before="0" w:after="0" w:line="408" w:lineRule="exact"/>
        <w:ind w:left="0" w:right="0" w:firstLine="576"/>
        <w:jc w:val="left"/>
      </w:pPr>
      <w:r>
        <w:rPr/>
        <w:t xml:space="preserve">(2) A person may renew his or her license on or before the expiration date by submitting an application as prescribed by the department and paying a fee of forty-five dollars from October 1, 2012, to June 30, 2013, and </w:t>
      </w:r>
      <w:r>
        <w:t>((</w:t>
      </w:r>
      <w:r>
        <w:rPr>
          <w:strike/>
        </w:rPr>
        <w:t xml:space="preserve">fifty-four dollars</w:t>
      </w:r>
      <w:r>
        <w:t>))</w:t>
      </w:r>
      <w:r>
        <w:rPr/>
        <w:t xml:space="preserve"> </w:t>
      </w:r>
      <w:r>
        <w:rPr>
          <w:u w:val="single"/>
        </w:rPr>
        <w:t xml:space="preserve">$60</w:t>
      </w:r>
      <w:r>
        <w:rPr/>
        <w:t xml:space="preserve"> after June 30, 2013. This fee includes the fee for the required photograph.</w:t>
      </w:r>
    </w:p>
    <w:p>
      <w:pPr>
        <w:spacing w:before="0" w:after="0" w:line="408" w:lineRule="exact"/>
        <w:ind w:left="0" w:right="0" w:firstLine="576"/>
        <w:jc w:val="left"/>
      </w:pPr>
      <w:r>
        <w:rPr/>
        <w:t xml:space="preserve">(3) A person renewing his or her driver's license more than sixty days after the license has expired shall pay a penalty fee of ten dollars in addition to the renewal fee, unless his or her license expired when:</w:t>
      </w:r>
    </w:p>
    <w:p>
      <w:pPr>
        <w:spacing w:before="0" w:after="0" w:line="408" w:lineRule="exact"/>
        <w:ind w:left="0" w:right="0" w:firstLine="576"/>
        <w:jc w:val="left"/>
      </w:pPr>
      <w:r>
        <w:rPr/>
        <w:t xml:space="preserve">(a) The person was outside the state and he or she renews the license within sixty days after returning to this state; or</w:t>
      </w:r>
    </w:p>
    <w:p>
      <w:pPr>
        <w:spacing w:before="0" w:after="0" w:line="408" w:lineRule="exact"/>
        <w:ind w:left="0" w:right="0" w:firstLine="576"/>
        <w:jc w:val="left"/>
      </w:pPr>
      <w:r>
        <w:rPr/>
        <w:t xml:space="preserve">(b) The person was incapacitated and he or she renews the license within sixty days after the termination of the incapacity.</w:t>
      </w:r>
    </w:p>
    <w:p>
      <w:pPr>
        <w:spacing w:before="0" w:after="0" w:line="408" w:lineRule="exact"/>
        <w:ind w:left="0" w:right="0" w:firstLine="576"/>
        <w:jc w:val="left"/>
      </w:pPr>
      <w:r>
        <w:rPr/>
        <w:t xml:space="preserve">(4) The department may issue or renew a driver's license for a period other than five years from October 1, 2012, to June 30, 2013, or six years after June 30, 2013, or may extend by mail or electronic commerce a license that has already been issued, in order to evenly distribute, as nearly as possible, the yearly renewal rate of licensed drivers. The fee for a driver's license issued or renewed for a period other than five years from October 1, 2012, to June 30, 2013, or six years after June 30, 2013, or that has been extended by mail or electronic commerce, is </w:t>
      </w:r>
      <w:r>
        <w:t>((</w:t>
      </w:r>
      <w:r>
        <w:rPr>
          <w:strike/>
        </w:rPr>
        <w:t xml:space="preserve">nine dollars</w:t>
      </w:r>
      <w:r>
        <w:t>))</w:t>
      </w:r>
      <w:r>
        <w:rPr/>
        <w:t xml:space="preserve"> </w:t>
      </w:r>
      <w:r>
        <w:rPr>
          <w:u w:val="single"/>
        </w:rPr>
        <w:t xml:space="preserve">$10</w:t>
      </w:r>
      <w:r>
        <w:rPr/>
        <w:t xml:space="preserve"> for each year that the license is issued, renewed, or extended.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sixth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five years from October 1, 2012, to June 30, 2013, or six years after June 30, 2013, is </w:t>
      </w:r>
      <w:r>
        <w:t>((</w:t>
      </w:r>
      <w:r>
        <w:rPr>
          <w:strike/>
        </w:rPr>
        <w:t xml:space="preserve">nine dollars</w:t>
      </w:r>
      <w:r>
        <w:t>))</w:t>
      </w:r>
      <w:r>
        <w:rPr/>
        <w:t xml:space="preserve"> </w:t>
      </w:r>
      <w:r>
        <w:rPr>
          <w:u w:val="single"/>
        </w:rPr>
        <w:t xml:space="preserve">$10</w:t>
      </w:r>
      <w:r>
        <w:rPr/>
        <w:t xml:space="preserve">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w:t>
      </w:r>
      <w:r>
        <w:t>((</w:t>
      </w:r>
      <w:r>
        <w:rPr>
          <w:strike/>
        </w:rPr>
        <w:t xml:space="preserve">nine dollars</w:t>
      </w:r>
      <w:r>
        <w:t>))</w:t>
      </w:r>
      <w:r>
        <w:rPr/>
        <w:t xml:space="preserve"> </w:t>
      </w:r>
      <w:r>
        <w:rPr>
          <w:u w:val="single"/>
        </w:rPr>
        <w:t xml:space="preserve">$10</w:t>
      </w:r>
      <w:r>
        <w:rPr/>
        <w:t xml:space="preserve"> for each year that the license is extended.</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124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fifty-four dollars</w:t>
      </w:r>
      <w:r>
        <w:t>))</w:t>
      </w:r>
      <w:r>
        <w:rPr/>
        <w:t xml:space="preserve"> </w:t>
      </w:r>
      <w:r>
        <w:rPr>
          <w:u w:val="single"/>
        </w:rPr>
        <w:t xml:space="preserve">$60</w:t>
      </w:r>
      <w:r>
        <w:rPr/>
        <w:t xml:space="preserve">,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261 s 2 and 2020 c 124 s 2 are each reenacted and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fifty-four dollars</w:t>
      </w:r>
      <w:r>
        <w:t>))</w:t>
      </w:r>
      <w:r>
        <w:rPr/>
        <w:t xml:space="preserve"> </w:t>
      </w:r>
      <w:r>
        <w:rPr>
          <w:u w:val="single"/>
        </w:rPr>
        <w:t xml:space="preserve">$60</w:t>
      </w:r>
      <w:r>
        <w:rPr/>
        <w:t xml:space="preserve">,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2004 c 95 s 15 are each amended to read as follows:</w:t>
      </w:r>
    </w:p>
    <w:p>
      <w:pPr>
        <w:spacing w:before="0" w:after="0" w:line="408" w:lineRule="exact"/>
        <w:ind w:left="0" w:right="0" w:firstLine="576"/>
        <w:jc w:val="left"/>
      </w:pPr>
      <w:r>
        <w:rPr/>
        <w:t xml:space="preserve">(1) Except as provided in </w:t>
      </w:r>
      <w:r>
        <w:t>((</w:t>
      </w:r>
      <w:r>
        <w:rPr>
          <w:strike/>
        </w:rPr>
        <w:t xml:space="preserve">subsection (2)</w:t>
      </w:r>
      <w:r>
        <w:t>))</w:t>
      </w:r>
      <w:r>
        <w:rPr/>
        <w:t xml:space="preserve"> </w:t>
      </w:r>
      <w:r>
        <w:rPr>
          <w:u w:val="single"/>
        </w:rPr>
        <w:t xml:space="preserve">subsections (2) through (4)</w:t>
      </w:r>
      <w:r>
        <w:rPr/>
        <w:t xml:space="preserve"> of this section </w:t>
      </w:r>
      <w:r>
        <w:rPr>
          <w:u w:val="single"/>
        </w:rPr>
        <w:t xml:space="preserve">and RCW 46.20.202(5)</w:t>
      </w:r>
      <w:r>
        <w:rPr/>
        <w:t xml:space="preserve">,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Sixty-three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$6 of the driver's license fee collected under RCW 46.20.181 and $6 of the identicard fee collected under RCW 46.20.117 must be deposited in the forward flexible account created in section 802 of this act.</w:t>
      </w:r>
    </w:p>
    <w:p>
      <w:pPr>
        <w:spacing w:before="0" w:after="0" w:line="408" w:lineRule="exact"/>
        <w:ind w:left="0" w:right="0" w:firstLine="576"/>
        <w:jc w:val="left"/>
      </w:pPr>
      <w:r>
        <w:rPr>
          <w:u w:val="single"/>
        </w:rPr>
        <w:t xml:space="preserve">(4) Fifty percent of the revenue from the revenue from the fees imposed under section 502(2), chapter . . ., Laws of 2021 (section 502(2) of this act) must be deposited in the forward flexible account created in section 802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 (2)</w:t>
      </w:r>
      <w:r>
        <w:t>))</w:t>
      </w:r>
      <w:r>
        <w:rPr/>
        <w:t xml:space="preserve"> </w:t>
      </w:r>
      <w:r>
        <w:rPr>
          <w:u w:val="single"/>
        </w:rPr>
        <w:t xml:space="preserve">subsections (2) through (4)</w:t>
      </w:r>
      <w:r>
        <w:rPr/>
        <w:t xml:space="preserve"> of this section </w:t>
      </w:r>
      <w:r>
        <w:rPr>
          <w:u w:val="single"/>
        </w:rPr>
        <w:t xml:space="preserve">and RCW 46.20.202(5)</w:t>
      </w:r>
      <w:r>
        <w:rPr/>
        <w:t xml:space="preserve">,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$6 of the driver's license fee collected under RCW 46.20.181 and $6 of the identicard fee collected under RCW 46.20.117 must be deposited into the forward flexible account created in section 802 of this act with the remainder deposited in accordance with this section.</w:t>
      </w:r>
    </w:p>
    <w:p>
      <w:pPr>
        <w:spacing w:before="0" w:after="0" w:line="408" w:lineRule="exact"/>
        <w:ind w:left="0" w:right="0" w:firstLine="576"/>
        <w:jc w:val="left"/>
      </w:pPr>
      <w:r>
        <w:rPr>
          <w:u w:val="single"/>
        </w:rPr>
        <w:t xml:space="preserve">(4) Fifty percent of the revenue from the revenue from the fees imposed under section 510(2), chapter . . ., Laws of 2021 (section 510(2) of this act) must be deposited in the forward flexible account created in section 802 of this act with the remainder deposited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2019 c 99 s 1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 For the purposes of this section, an "agent" means a representative of an authorized recipient that has contracted with the recipient to request driving records on its behalf and insurance pools established under RCW 48.62.031 of which the authorized recipient is a member.</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w:t>
      </w:r>
      <w:r>
        <w:rPr>
          <w:u w:val="single"/>
        </w:rPr>
        <w:t xml:space="preserve">, and must be at least eight cents for each record and distributed as specified in subsection (7) of this section</w:t>
      </w:r>
      <w:r>
        <w:rPr/>
        <w:t xml:space="preserv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or existing volunteer vanpool drivers for insurance and risk management needs.</w:t>
      </w:r>
    </w:p>
    <w:p>
      <w:pPr>
        <w:spacing w:before="0" w:after="0" w:line="408" w:lineRule="exact"/>
        <w:ind w:left="0" w:right="0" w:firstLine="576"/>
        <w:jc w:val="left"/>
      </w:pPr>
      <w:r>
        <w:rPr/>
        <w:t xml:space="preserve">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w:t>
      </w:r>
      <w:r>
        <w:rPr>
          <w:u w:val="single"/>
        </w:rPr>
        <w:t xml:space="preserve">, and must be at least eight cents for each record and distributed as specified in subsection (7) of this section</w:t>
      </w:r>
      <w:r>
        <w:rPr/>
        <w:t xml:space="preserv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w:t>
      </w:r>
      <w:r>
        <w:rPr>
          <w:u w:val="single"/>
        </w:rPr>
        <w:t xml:space="preserve">, and must be at least eight cents for each record and distributed as specified in subsection (7) of this section</w:t>
      </w:r>
      <w:r>
        <w:rPr/>
        <w:t xml:space="preserv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w:t>
      </w:r>
      <w:r>
        <w:rPr>
          <w:u w:val="single"/>
        </w:rPr>
        <w:t xml:space="preserve">, and must be at least eight cents for each record and distributed as specified in subsection (7) of this section</w:t>
      </w:r>
      <w:r>
        <w:rPr/>
        <w:t xml:space="preserve">. Any information provided under this subsection must be treated in the same manner and is subject to the same restrictions as driving record abstracts.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w:t>
      </w:r>
      <w:r>
        <w:t>((</w:t>
      </w:r>
      <w:r>
        <w:rPr>
          <w:strike/>
        </w:rPr>
        <w:t xml:space="preserve">thirteen dollar</w:t>
      </w:r>
      <w:r>
        <w:t>))</w:t>
      </w:r>
      <w:r>
        <w:rPr/>
        <w:t xml:space="preserve"> </w:t>
      </w:r>
      <w:r>
        <w:rPr>
          <w:u w:val="single"/>
        </w:rPr>
        <w:t xml:space="preserve">$14</w:t>
      </w:r>
      <w:r>
        <w:rPr/>
        <w:t xml:space="preserve"> fee for each abstract of a person's driving record furnished by the department. </w:t>
      </w:r>
      <w:r>
        <w:rPr>
          <w:u w:val="single"/>
        </w:rPr>
        <w:t xml:space="preserve">After depositing $1 of the driver's abstract fee in the forward flexible account created in section 802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Pr>
        <w:spacing w:before="0" w:after="0" w:line="408" w:lineRule="exact"/>
        <w:ind w:left="0" w:right="0" w:firstLine="576"/>
        <w:jc w:val="left"/>
      </w:pPr>
      <w:r>
        <w:rPr>
          <w:u w:val="single"/>
        </w:rPr>
        <w:t xml:space="preserve">(7) </w:t>
      </w:r>
      <w:r>
        <w:rPr>
          <w:b/>
          <w:u w:val="single"/>
        </w:rPr>
        <w:t xml:space="preserve">Driver record monitoring fee.</w:t>
      </w:r>
      <w:r>
        <w:rPr>
          <w:u w:val="single"/>
        </w:rPr>
        <w:t xml:space="preserve"> Seventy-five percent of the fee must be deposited in the highway safety fund and 25 percent must be deposited in the forward flexible account created in section 802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twenty dollars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state of Washington occupies and preempts the charging of per trip fees on prearranged rides by transportation network company drivers operating in the state of Washington as provided in this section. Local laws and ordinances that are inconsistent with this subsection may not be enacted and are hereby preempted and repealed. However, this subsection does not apply to local laws and ordinances enacted regarding per trip fees enacted prior to January 1, 2021.</w:t>
      </w:r>
    </w:p>
    <w:p>
      <w:pPr>
        <w:spacing w:before="0" w:after="0" w:line="408" w:lineRule="exact"/>
        <w:ind w:left="0" w:right="0" w:firstLine="576"/>
        <w:jc w:val="left"/>
      </w:pPr>
      <w:r>
        <w:rPr/>
        <w:t xml:space="preserve">(2) Beginning January 1, 2022, the department must charge a 50 cent per trip fee on prearranged and nonprearranged rides by for hire vehicles operating in the state of Washington. However, in a county with a population greater than 2,000,000, the per trip fee is 25 cents.</w:t>
      </w:r>
    </w:p>
    <w:p>
      <w:pPr>
        <w:spacing w:before="0" w:after="0" w:line="408" w:lineRule="exact"/>
        <w:ind w:left="0" w:right="0" w:firstLine="576"/>
        <w:jc w:val="left"/>
      </w:pPr>
      <w:r>
        <w:rPr/>
        <w:t xml:space="preserve">(3) The director must adopt rules to implement this section. The rules may include, but are not limited to, the:</w:t>
      </w:r>
    </w:p>
    <w:p>
      <w:pPr>
        <w:spacing w:before="0" w:after="0" w:line="408" w:lineRule="exact"/>
        <w:ind w:left="0" w:right="0" w:firstLine="576"/>
        <w:jc w:val="left"/>
      </w:pPr>
      <w:r>
        <w:rPr/>
        <w:t xml:space="preserve">(a) Administration, enforcement, and collection of the fee in the most efficient manner deemed by the director;</w:t>
      </w:r>
    </w:p>
    <w:p>
      <w:pPr>
        <w:spacing w:before="0" w:after="0" w:line="408" w:lineRule="exact"/>
        <w:ind w:left="0" w:right="0" w:firstLine="576"/>
        <w:jc w:val="left"/>
      </w:pPr>
      <w:r>
        <w:rPr/>
        <w:t xml:space="preserve">(b) Imposition of audit requirements to ensure compliance;</w:t>
      </w:r>
    </w:p>
    <w:p>
      <w:pPr>
        <w:spacing w:before="0" w:after="0" w:line="408" w:lineRule="exact"/>
        <w:ind w:left="0" w:right="0" w:firstLine="576"/>
        <w:jc w:val="left"/>
      </w:pPr>
      <w:r>
        <w:rPr/>
        <w:t xml:space="preserve">(c) Establishment of penalties on drivers and companies for noncompliance; and</w:t>
      </w:r>
    </w:p>
    <w:p>
      <w:pPr>
        <w:spacing w:before="0" w:after="0" w:line="408" w:lineRule="exact"/>
        <w:ind w:left="0" w:right="0" w:firstLine="576"/>
        <w:jc w:val="left"/>
      </w:pPr>
      <w:r>
        <w:rPr/>
        <w:t xml:space="preserve">(d) Implementation of cooperative arrangements with cities, counties, or port districts for the collection and remittance of this fee.</w:t>
      </w:r>
    </w:p>
    <w:p>
      <w:pPr>
        <w:spacing w:before="0" w:after="0" w:line="408" w:lineRule="exact"/>
        <w:ind w:left="0" w:right="0" w:firstLine="576"/>
        <w:jc w:val="left"/>
      </w:pPr>
      <w:r>
        <w:rPr/>
        <w:t xml:space="preserve">(4) All revenues generated under this section must be deposited into the forward flexible account created in section 802 of this act. Of the amount deposited pursuant to this subsection, 20 percent shall be used to enhance department of transportation, public transportation division programs as follows:</w:t>
      </w:r>
    </w:p>
    <w:p>
      <w:pPr>
        <w:spacing w:before="0" w:after="0" w:line="408" w:lineRule="exact"/>
        <w:ind w:left="0" w:right="0" w:firstLine="576"/>
        <w:jc w:val="left"/>
      </w:pPr>
      <w:r>
        <w:rPr/>
        <w:t xml:space="preserve">(a) Fifty percent must be for funding the special needs transportation grant program; and</w:t>
      </w:r>
    </w:p>
    <w:p>
      <w:pPr>
        <w:spacing w:before="0" w:after="0" w:line="408" w:lineRule="exact"/>
        <w:ind w:left="0" w:right="0" w:firstLine="576"/>
        <w:jc w:val="left"/>
      </w:pPr>
      <w:r>
        <w:rPr/>
        <w:t xml:space="preserve">(b) Fifty percent must be for funding the transit coordination grant program.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"For hire vehicle" means vehicles used for the transportation of passengers for compensation including, taxicab transportation services provided under chapter 46.72 or 81.72 RCW, or a transportation network company driver providing prearranged trips through a digital network. The term excludes auto stages, school buses operating exclusively under a contract to a school district, ride-sharing vehicles under chapter 46.74 RCW, limousine carriers licensed under chapter 46.72A RCW, vehicles used by nonprofit transportation providers for elderly or persons with disabilities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(b) "Transportation network company" means a corporation, partnership, sole proprietorship, or other entity that is operating in Washington state and uses a digital network to connect transportation network company riders to transportation network company drivers who provide prearranged rides.</w:t>
      </w:r>
    </w:p>
    <w:p>
      <w:pPr>
        <w:spacing w:before="0" w:after="0" w:line="408" w:lineRule="exact"/>
        <w:ind w:left="0" w:right="0" w:firstLine="576"/>
        <w:jc w:val="left"/>
      </w:pPr>
      <w:r>
        <w:rPr/>
        <w:t xml:space="preserve">(c) "Transportation network company driver" means an individual who:</w:t>
      </w:r>
    </w:p>
    <w:p>
      <w:pPr>
        <w:spacing w:before="0" w:after="0" w:line="408" w:lineRule="exact"/>
        <w:ind w:left="0" w:right="0" w:firstLine="576"/>
        <w:jc w:val="left"/>
      </w:pPr>
      <w:r>
        <w:rPr/>
        <w:t xml:space="preserve">(i)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(ii)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0" w:after="0" w:line="408" w:lineRule="exact"/>
        <w:ind w:left="0" w:right="0" w:firstLine="576"/>
        <w:jc w:val="left"/>
      </w:pPr>
      <w:r>
        <w:rPr/>
        <w:t xml:space="preserve">(6)(a) By August 1, 2021, the department must convene a work group to negotiate and develop a comprehensive framework and recommendations for:</w:t>
      </w:r>
    </w:p>
    <w:p>
      <w:pPr>
        <w:spacing w:before="0" w:after="0" w:line="408" w:lineRule="exact"/>
        <w:ind w:left="0" w:right="0" w:firstLine="576"/>
        <w:jc w:val="left"/>
      </w:pPr>
      <w:r>
        <w:rPr/>
        <w:t xml:space="preserve">(i) The regulation of transportation network companies within the state of Washington; and</w:t>
      </w:r>
    </w:p>
    <w:p>
      <w:pPr>
        <w:spacing w:before="0" w:after="0" w:line="408" w:lineRule="exact"/>
        <w:ind w:left="0" w:right="0" w:firstLine="576"/>
        <w:jc w:val="left"/>
      </w:pPr>
      <w:r>
        <w:rPr/>
        <w:t xml:space="preserve">(ii) Coordinated linkages with existing systems for taxi and for hire services regulated by state and local governments.</w:t>
      </w:r>
    </w:p>
    <w:p>
      <w:pPr>
        <w:spacing w:before="0" w:after="0" w:line="408" w:lineRule="exact"/>
        <w:ind w:left="0" w:right="0" w:firstLine="576"/>
        <w:jc w:val="left"/>
      </w:pPr>
      <w:r>
        <w:rPr/>
        <w:t xml:space="preserve">(b)(i) In convening this work group, the department must involve relevant representatives of the utilities and transportation commission, local governments involved in the regulation of transportation network companies and for hire vehicles, entities providing transportation network services, entities providing taxicab services and other for hire services, and other relevant parties. The work group must periodically provide updates to the joint transportation committee and allow opportunities for interested members to attend meetings of the work group and provide feedback.</w:t>
      </w:r>
    </w:p>
    <w:p>
      <w:pPr>
        <w:spacing w:before="0" w:after="0" w:line="408" w:lineRule="exact"/>
        <w:ind w:left="0" w:right="0" w:firstLine="576"/>
        <w:jc w:val="left"/>
      </w:pPr>
      <w:r>
        <w:rPr/>
        <w:t xml:space="preserve">(ii) The work group must attempt to develop a comprehensive framework and recommendations for regulatory fees, the most effective and efficient state and local regulatory structure or structures, the most effective public safety aspects including the type of required background checks, appropriate driver compensation policies, and other ways to improve the consistency and overall effectiveness and competitive fairness of the current regulatory systems.</w:t>
      </w:r>
    </w:p>
    <w:p>
      <w:pPr>
        <w:spacing w:before="0" w:after="0" w:line="408" w:lineRule="exact"/>
        <w:ind w:left="0" w:right="0" w:firstLine="576"/>
        <w:jc w:val="left"/>
      </w:pPr>
      <w:r>
        <w:rPr/>
        <w:t xml:space="preserve">(iii) The department must issue a report of its agreed to framework and recommendations, including draft legislation, to the house and senate transportation committees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The state of Washington occupies and preempts the charging of per trip fees on prearranged food delivery trips by third-party food delivery service providers operating in the state of Washington as provided in this section. Local laws and ordinances that are inconsistent with this subsection may not be enacted and are hereby preempted and repealed.</w:t>
      </w:r>
    </w:p>
    <w:p>
      <w:pPr>
        <w:spacing w:before="0" w:after="0" w:line="408" w:lineRule="exact"/>
        <w:ind w:left="0" w:right="0" w:firstLine="576"/>
        <w:jc w:val="left"/>
      </w:pPr>
      <w:r>
        <w:rPr/>
        <w:t xml:space="preserve">(b) Beginning January 1, 2022, the department must charge a 25 cent per trip fee on prearranged food delivery trips operating in the state of Washington. This fee shall be assessed on and paid by the third-party food delivery service provider on each order processed.</w:t>
      </w:r>
    </w:p>
    <w:p>
      <w:pPr>
        <w:spacing w:before="0" w:after="0" w:line="408" w:lineRule="exact"/>
        <w:ind w:left="0" w:right="0" w:firstLine="576"/>
        <w:jc w:val="left"/>
      </w:pPr>
      <w:r>
        <w:rPr/>
        <w:t xml:space="preserve">(2) Chapter 82.32 RCW applies to the administration of the per trip fee on prearranged food delivery trips in this section.</w:t>
      </w:r>
    </w:p>
    <w:p>
      <w:pPr>
        <w:spacing w:before="0" w:after="0" w:line="408" w:lineRule="exact"/>
        <w:ind w:left="0" w:right="0" w:firstLine="576"/>
        <w:jc w:val="left"/>
      </w:pPr>
      <w:r>
        <w:rPr/>
        <w:t xml:space="preserve">(3) All revenues generated under this section must be deposited in the forward flexible account created in section 802 of this act.</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"Food delivery contractor" means an individual who:</w:t>
      </w:r>
    </w:p>
    <w:p>
      <w:pPr>
        <w:spacing w:before="0" w:after="0" w:line="408" w:lineRule="exact"/>
        <w:ind w:left="0" w:right="0" w:firstLine="576"/>
        <w:jc w:val="left"/>
      </w:pPr>
      <w:r>
        <w:rPr/>
        <w:t xml:space="preserve">(i) Receives connections to potential food deliveries through a telephonic or digital network, including a website; and</w:t>
      </w:r>
    </w:p>
    <w:p>
      <w:pPr>
        <w:spacing w:before="0" w:after="0" w:line="408" w:lineRule="exact"/>
        <w:ind w:left="0" w:right="0" w:firstLine="576"/>
        <w:jc w:val="left"/>
      </w:pPr>
      <w:r>
        <w:rPr/>
        <w:t xml:space="preserve">(ii) Uses that telephonic or digital network, including a website, to offer or provide a prearranged food delivery in exchange for compensation or payment of a fee.</w:t>
      </w:r>
    </w:p>
    <w:p>
      <w:pPr>
        <w:spacing w:before="0" w:after="0" w:line="408" w:lineRule="exact"/>
        <w:ind w:left="0" w:right="0" w:firstLine="576"/>
        <w:jc w:val="left"/>
      </w:pPr>
      <w:r>
        <w:rPr/>
        <w:t xml:space="preserve">(b) "Food delivery trips" means a trip by a food delivery contractor where the order is placed by telephone, or website or digital network provided by a third-party corporation, partnership, sole proprietorship, or other entity in which the driver is connected with a restaurant or other similar business requesting delivery of prepared food product or meal. However, food delivery trips do not include deliveries provided by delivery drivers exclusively employed by a (i) grocery store, (ii) mini-market, (iii) convenience store, or (iv) restaurant or other similar business actually preparing the food product or meal. A trip shall be defined as drop-off or delivery of a prepared food order at one geographic location.</w:t>
      </w:r>
    </w:p>
    <w:p>
      <w:pPr>
        <w:spacing w:before="0" w:after="0" w:line="408" w:lineRule="exact"/>
        <w:ind w:left="0" w:right="0" w:firstLine="576"/>
        <w:jc w:val="left"/>
      </w:pPr>
      <w:r>
        <w:rPr/>
        <w:t xml:space="preserve">(c) "Restaurant" has the same meaning as provided in RCW 82.08.9995, but excludes prepared food deliveries made by a nonprofit organization to senior citizens.</w:t>
      </w:r>
    </w:p>
    <w:p>
      <w:pPr>
        <w:spacing w:before="0" w:after="0" w:line="408" w:lineRule="exact"/>
        <w:ind w:left="0" w:right="0" w:firstLine="576"/>
        <w:jc w:val="left"/>
      </w:pPr>
      <w:r>
        <w:rPr/>
        <w:t xml:space="preserve">(d) "Third-party food delivery service provider" means the third-party corporation, partnership, sole proprietorship, or other entity that connects a driver to a restaurant or other similar business requesting delivery of a prepared food product or meal through a website, digital network, or using a telephone.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Capital Vessel Surcharge, Watercraft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2019 c 431 s 3 are each amended to read as follows:</w:t>
      </w:r>
    </w:p>
    <w:p>
      <w:pPr>
        <w:spacing w:before="0" w:after="0" w:line="408" w:lineRule="exact"/>
        <w:ind w:left="0" w:right="0" w:firstLine="576"/>
        <w:jc w:val="left"/>
      </w:pPr>
      <w:r>
        <w:rPr/>
        <w:t xml:space="preserve">(1) The commission </w:t>
      </w:r>
      <w:r>
        <w:t>((</w:t>
      </w:r>
      <w:r>
        <w:rPr>
          <w:strike/>
        </w:rPr>
        <w:t xml:space="preserve">shall</w:t>
      </w:r>
      <w:r>
        <w:t>))</w:t>
      </w:r>
      <w:r>
        <w:rPr/>
        <w:t xml:space="preserve"> </w:t>
      </w:r>
      <w:r>
        <w:rPr>
          <w:u w:val="single"/>
        </w:rPr>
        <w:t xml:space="preserve">must</w:t>
      </w:r>
      <w:r>
        <w:rPr/>
        <w:t xml:space="preserve"> adopt fares and pricing policies by rule, under chapter 34.05 RCW, according to the following schedule:</w:t>
      </w:r>
    </w:p>
    <w:p>
      <w:pPr>
        <w:spacing w:before="0" w:after="0" w:line="408" w:lineRule="exact"/>
        <w:ind w:left="0" w:right="0" w:firstLine="576"/>
        <w:jc w:val="left"/>
      </w:pPr>
      <w:r>
        <w:rPr/>
        <w:t xml:space="preserve">(a) Each year the department </w:t>
      </w:r>
      <w:r>
        <w:t>((</w:t>
      </w:r>
      <w:r>
        <w:rPr>
          <w:strike/>
        </w:rPr>
        <w:t xml:space="preserve">shall</w:t>
      </w:r>
      <w:r>
        <w:t>))</w:t>
      </w:r>
      <w:r>
        <w:rPr/>
        <w:t xml:space="preserve"> </w:t>
      </w:r>
      <w:r>
        <w:rPr>
          <w:u w:val="single"/>
        </w:rPr>
        <w:t xml:space="preserve">must</w:t>
      </w:r>
      <w:r>
        <w:rPr/>
        <w:t xml:space="preserve">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w:t>
      </w:r>
      <w:r>
        <w:rPr>
          <w:u w:val="single"/>
        </w:rPr>
        <w:t xml:space="preserve">must be deposited into the capital vessel replacement account created in RCW 47.60.322 and</w:t>
      </w:r>
      <w:r>
        <w:rPr/>
        <w:t xml:space="preserve">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ten percent.</w:t>
      </w:r>
    </w:p>
    <w:p>
      <w:pPr>
        <w:spacing w:before="0" w:after="0" w:line="408" w:lineRule="exact"/>
        <w:ind w:left="0" w:right="0" w:firstLine="576"/>
        <w:jc w:val="left"/>
      </w:pPr>
      <w:r>
        <w:rPr>
          <w:u w:val="single"/>
        </w:rPr>
        <w:t xml:space="preserve">(11) Beginning October 1, 2021, the commission must impose an additional vessel replacement surcharge of 25 cents on every one-way and round-trip ferry fare sold, including multiride and monthly pass fares.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w:t>
      </w:r>
      <w:r>
        <w:t>((</w:t>
      </w:r>
      <w:r>
        <w:rPr>
          <w:strike/>
        </w:rPr>
        <w:t xml:space="preserve">surcharge</w:t>
      </w:r>
      <w:r>
        <w:t>))</w:t>
      </w:r>
      <w:r>
        <w:rPr/>
        <w:t xml:space="preserve"> </w:t>
      </w:r>
      <w:r>
        <w:rPr>
          <w:u w:val="single"/>
        </w:rPr>
        <w:t xml:space="preserve">surcharges</w:t>
      </w:r>
      <w:r>
        <w:rPr/>
        <w:t xml:space="preserve"> under RCW 47.60.315</w:t>
      </w:r>
      <w:r>
        <w:t>((</w:t>
      </w:r>
      <w:r>
        <w:rPr>
          <w:strike/>
        </w:rPr>
        <w:t xml:space="preserve">(7)</w:t>
      </w:r>
      <w:r>
        <w:t>))</w:t>
      </w:r>
      <w:r>
        <w:rPr/>
        <w:t xml:space="preserve">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fiscal biennium, the legislature may direct the state treasurer to make transfers of moneys in the capital vessel replacement account to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010</w:t>
      </w:r>
      <w:r>
        <w:rPr/>
        <w:t xml:space="preserve"> and 2014 c 195 s 503 are each amended to read as follows:</w:t>
      </w:r>
    </w:p>
    <w:p>
      <w:pPr>
        <w:spacing w:before="0" w:after="0" w:line="408" w:lineRule="exact"/>
        <w:ind w:left="0" w:right="0" w:firstLine="576"/>
        <w:jc w:val="left"/>
      </w:pPr>
      <w:r>
        <w:rPr/>
        <w:t xml:space="preserve">(1) An excise tax is imposed for the privilege of using a vessel upon the waters of this state, except vessels exempt under RCW 82.49.020. The annual amount of the excise tax is </w:t>
      </w:r>
      <w:r>
        <w:t>((</w:t>
      </w:r>
      <w:r>
        <w:rPr>
          <w:strike/>
        </w:rPr>
        <w:t xml:space="preserve">one-half of</w:t>
      </w:r>
      <w:r>
        <w:t>))</w:t>
      </w:r>
      <w:r>
        <w:rPr/>
        <w:t xml:space="preserve"> one percent of fair market value, as determined under this chapter, or five dollars, whichever is greater. Violation of this subsection is a misdemeanor.</w:t>
      </w:r>
    </w:p>
    <w:p>
      <w:pPr>
        <w:spacing w:before="0" w:after="0" w:line="408" w:lineRule="exact"/>
        <w:ind w:left="0" w:right="0" w:firstLine="576"/>
        <w:jc w:val="left"/>
      </w:pPr>
      <w:r>
        <w:rPr/>
        <w:t xml:space="preserve">(2) A person who is required under chapter 88.02 RCW to register a vessel in this state and who fails to register the vessel in this state or registers the vessel in another state or foreign country and avoids the Washington watercraft excise tax is guilty of a gross misdemeanor and is liable for such unpaid excise tax. The department of revenue may assess and collect the unpaid excise tax under chapter 82.32 RCW, including the penalty imposed in RCW 82.49.080 and penalties and interest provided in chapter 82.32 RCW.</w:t>
      </w:r>
    </w:p>
    <w:p>
      <w:pPr>
        <w:spacing w:before="0" w:after="0" w:line="408" w:lineRule="exact"/>
        <w:ind w:left="0" w:right="0" w:firstLine="576"/>
        <w:jc w:val="left"/>
      </w:pPr>
      <w:r>
        <w:rPr/>
        <w:t xml:space="preserve">(3) The excise tax upon a vessel registered for the first time in this state shall be imposed for a twelve-month period, including the month in which the vessel is registered, unless the director of licensing extends or diminishes vessel registration periods for the purpose of staggered renewal periods under RCW 88.02.560. A vessel is registered for the first time in this state when the vessel was not registered in this state for the immediately preceding registration year, or when the vessel was registered in another jurisdiction for the immediately preceding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030</w:t>
      </w:r>
      <w:r>
        <w:rPr/>
        <w:t xml:space="preserve"> and 2010 c 161 s 1045 are each amended to read as follows:</w:t>
      </w:r>
    </w:p>
    <w:p>
      <w:pPr>
        <w:spacing w:before="0" w:after="0" w:line="408" w:lineRule="exact"/>
        <w:ind w:left="0" w:right="0" w:firstLine="576"/>
        <w:jc w:val="left"/>
      </w:pPr>
      <w:r>
        <w:rPr/>
        <w:t xml:space="preserve">(1) The excise tax imposed under this chapter is due and payable to the department of licensing, county auditor or other agent, or subagent appointed by the director of the department of licensing at the time of registration of a vessel. The department of licensing shall not issue or renew a registration for a vessel until the tax is paid in full.</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Fifty percent of the</w:t>
      </w:r>
      <w:r>
        <w:rPr/>
        <w:t xml:space="preserve"> excise tax collected under this chapter must be deposited in the general fund</w:t>
      </w:r>
      <w:r>
        <w:rPr>
          <w:u w:val="single"/>
        </w:rPr>
        <w:t xml:space="preserve">; and</w:t>
      </w:r>
    </w:p>
    <w:p>
      <w:pPr>
        <w:spacing w:before="0" w:after="0" w:line="408" w:lineRule="exact"/>
        <w:ind w:left="0" w:right="0" w:firstLine="576"/>
        <w:jc w:val="left"/>
      </w:pPr>
      <w:r>
        <w:rPr>
          <w:u w:val="single"/>
        </w:rPr>
        <w:t xml:space="preserve">(b) Fifty percent of the excise tax collected under this chapter must be deposited in forward flexible account created in section 802 of this act</w:t>
      </w:r>
      <w:r>
        <w:rPr/>
        <w:t xml:space="preserv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Per Mile Funding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By December 1, 2023, the department and the transportation commission must collaborate to develop an implementation plan for the voluntary early adoption program pursuant to subsection (3) of this section and imposing a per mile fee on electric and hybrid vehicles pursuant to subsection (2) of this section with the goal of creating a more dynamic and equitable funding system that could potentially incorporate additional policy priorities than the current transportation funding system. This plan must incorporate the ongoing work of the transportation commission in evaluating a road usage charge, including coordinating with federal grant-funded research and development to continue in parallel with these activities. The plan must include, but is not limited to:</w:t>
      </w:r>
    </w:p>
    <w:p>
      <w:pPr>
        <w:spacing w:before="0" w:after="0" w:line="408" w:lineRule="exact"/>
        <w:ind w:left="0" w:right="0" w:firstLine="576"/>
        <w:jc w:val="left"/>
      </w:pPr>
      <w:r>
        <w:rPr/>
        <w:t xml:space="preserve">(a) Different mileage reporting methods;</w:t>
      </w:r>
    </w:p>
    <w:p>
      <w:pPr>
        <w:spacing w:before="0" w:after="0" w:line="408" w:lineRule="exact"/>
        <w:ind w:left="0" w:right="0" w:firstLine="576"/>
        <w:jc w:val="left"/>
      </w:pPr>
      <w:r>
        <w:rPr/>
        <w:t xml:space="preserve">(b) Recommended payment collection means and rates for achieving cost efficiency, fairness, minimal administrative cost, payment compliance, consumer choice, and preserving individual privacy;</w:t>
      </w:r>
    </w:p>
    <w:p>
      <w:pPr>
        <w:spacing w:before="0" w:after="0" w:line="408" w:lineRule="exact"/>
        <w:ind w:left="0" w:right="0" w:firstLine="576"/>
        <w:jc w:val="left"/>
      </w:pPr>
      <w:r>
        <w:rPr/>
        <w:t xml:space="preserve">(c) Adjustments or modifications to ensure that the existing funding for local government support and transportation infrastructure investments are maintained and not reduced as a result of the fee reductions in sections 702 and 703, chapter . . ., Laws of 2021 (sections 702 and 703 of this act);</w:t>
      </w:r>
    </w:p>
    <w:p>
      <w:pPr>
        <w:spacing w:before="0" w:after="0" w:line="408" w:lineRule="exact"/>
        <w:ind w:left="0" w:right="0" w:firstLine="576"/>
        <w:jc w:val="left"/>
      </w:pPr>
      <w:r>
        <w:rPr/>
        <w:t xml:space="preserve">(d) Options for differential or additional rates based on the particular classifications of vehicles, to ensure vehicles are paying for their proportional impact on road preservation and maintenance costs, legislative environmental policies, or other policy levers that the legislature may want to consider;</w:t>
      </w:r>
    </w:p>
    <w:p>
      <w:pPr>
        <w:spacing w:before="0" w:after="0" w:line="408" w:lineRule="exact"/>
        <w:ind w:left="0" w:right="0" w:firstLine="576"/>
        <w:jc w:val="left"/>
      </w:pPr>
      <w:r>
        <w:rPr/>
        <w:t xml:space="preserve">(e) Options for collaborating with other states or countries in the development and administration of the per mile funding system;</w:t>
      </w:r>
    </w:p>
    <w:p>
      <w:pPr>
        <w:spacing w:before="0" w:after="0" w:line="408" w:lineRule="exact"/>
        <w:ind w:left="0" w:right="0" w:firstLine="576"/>
        <w:jc w:val="left"/>
      </w:pPr>
      <w:r>
        <w:rPr/>
        <w:t xml:space="preserve">(f) Evaluation and comparison of the benefits and costs of allowing for payment plan options and annual payment;</w:t>
      </w:r>
    </w:p>
    <w:p>
      <w:pPr>
        <w:spacing w:before="0" w:after="0" w:line="408" w:lineRule="exact"/>
        <w:ind w:left="0" w:right="0" w:firstLine="576"/>
        <w:jc w:val="left"/>
      </w:pPr>
      <w:r>
        <w:rPr/>
        <w:t xml:space="preserve">(g) Any recommended statutory changes, including suggested offsets or rebates to the per mile fees. These offsets or rebates will not be utilized in the per mile funding system until approved by the legislature;</w:t>
      </w:r>
    </w:p>
    <w:p>
      <w:pPr>
        <w:spacing w:before="0" w:after="0" w:line="408" w:lineRule="exact"/>
        <w:ind w:left="0" w:right="0" w:firstLine="576"/>
        <w:jc w:val="left"/>
      </w:pPr>
      <w:r>
        <w:rPr/>
        <w:t xml:space="preserve">(h) Specific recommendations to better align the system with other vehicle-related charges and potentially establish the framework for broader implementation of a per mile funding system, including analysis of the preferred method for addressing eighteenth amendment restriction considerations;</w:t>
      </w:r>
    </w:p>
    <w:p>
      <w:pPr>
        <w:spacing w:before="0" w:after="0" w:line="408" w:lineRule="exact"/>
        <w:ind w:left="0" w:right="0" w:firstLine="576"/>
        <w:jc w:val="left"/>
      </w:pPr>
      <w:r>
        <w:rPr/>
        <w:t xml:space="preserve">(i) A recommended implementation and governance structure, and transition plan with the department as the designated lead agency to operate and administer the per mile funding system;</w:t>
      </w:r>
    </w:p>
    <w:p>
      <w:pPr>
        <w:spacing w:before="0" w:after="0" w:line="408" w:lineRule="exact"/>
        <w:ind w:left="0" w:right="0" w:firstLine="576"/>
        <w:jc w:val="left"/>
      </w:pPr>
      <w:r>
        <w:rPr/>
        <w:t xml:space="preserve">(j) A recommendation on the best agency to be lead for public outreach and education;</w:t>
      </w:r>
    </w:p>
    <w:p>
      <w:pPr>
        <w:spacing w:before="0" w:after="0" w:line="408" w:lineRule="exact"/>
        <w:ind w:left="0" w:right="0" w:firstLine="576"/>
        <w:jc w:val="left"/>
      </w:pPr>
      <w:r>
        <w:rPr/>
        <w:t xml:space="preserve">(k) Recommendations for augmenting vehicle owner privacy in light of new and emerging mileage reporting methods or technologies, and proposed rules to be adopted by the commission related to extend privacy protections in a per mile funding system; and</w:t>
      </w:r>
    </w:p>
    <w:p>
      <w:pPr>
        <w:spacing w:before="0" w:after="0" w:line="408" w:lineRule="exact"/>
        <w:ind w:left="0" w:right="0" w:firstLine="576"/>
        <w:jc w:val="left"/>
      </w:pPr>
      <w:r>
        <w:rPr/>
        <w:t xml:space="preserve">(l) Detailed information on the recommended periodic review and evaluation process to best ensure the per mile funding system is achieving the policy and revenue goals established by the legislature.</w:t>
      </w:r>
    </w:p>
    <w:p>
      <w:pPr>
        <w:spacing w:before="0" w:after="0" w:line="408" w:lineRule="exact"/>
        <w:ind w:left="0" w:right="0" w:firstLine="576"/>
        <w:jc w:val="left"/>
      </w:pPr>
      <w:r>
        <w:rPr/>
        <w:t xml:space="preserve">(2)(a) Beginning July 1, 2026, before accepting an application for an initial annual vehicle registration or renewal for a vehicle that both (i) uses at least one method of propulsion that is capable of being reenergized by an external source of electricity and (ii) is capable of traveling at least 30 miles using only battery power, the department, county auditor or other agent, or subagent appointed by the director must require the applicant to pay a per mile fee as specified in this section. This fee is in addition to all other fees and taxes required by law.</w:t>
      </w:r>
    </w:p>
    <w:p>
      <w:pPr>
        <w:spacing w:before="0" w:after="0" w:line="408" w:lineRule="exact"/>
        <w:ind w:left="0" w:right="0" w:firstLine="576"/>
        <w:jc w:val="left"/>
      </w:pPr>
      <w:r>
        <w:rPr/>
        <w:t xml:space="preserve">(b) The rate of the per mile fee is as follows:</w:t>
      </w:r>
    </w:p>
    <w:p>
      <w:pPr>
        <w:spacing w:before="0" w:after="0" w:line="408" w:lineRule="exact"/>
        <w:ind w:left="0" w:right="0" w:firstLine="576"/>
        <w:jc w:val="left"/>
      </w:pPr>
      <w:r>
        <w:rPr/>
        <w:t xml:space="preserve">(i) From July 1, 2026, through June 30, 2029, two cents per mile driven;</w:t>
      </w:r>
    </w:p>
    <w:p>
      <w:pPr>
        <w:spacing w:before="0" w:after="0" w:line="408" w:lineRule="exact"/>
        <w:ind w:left="0" w:right="0" w:firstLine="576"/>
        <w:jc w:val="left"/>
      </w:pPr>
      <w:r>
        <w:rPr/>
        <w:t xml:space="preserve">(ii) On July 1, 2029, and thereafter, two and one-half cents per mile driven; and</w:t>
      </w:r>
    </w:p>
    <w:p>
      <w:pPr>
        <w:spacing w:before="0" w:after="0" w:line="408" w:lineRule="exact"/>
        <w:ind w:left="0" w:right="0" w:firstLine="576"/>
        <w:jc w:val="left"/>
      </w:pPr>
      <w:r>
        <w:rPr/>
        <w:t xml:space="preserve">(iii) The rates specified in (b)(i) and (ii) of this subsection may be adjusted based on new information and changes in legislative policy.</w:t>
      </w:r>
    </w:p>
    <w:p>
      <w:pPr>
        <w:spacing w:before="0" w:after="0" w:line="408" w:lineRule="exact"/>
        <w:ind w:left="0" w:right="0" w:firstLine="576"/>
        <w:jc w:val="left"/>
      </w:pPr>
      <w:r>
        <w:rPr/>
        <w:t xml:space="preserve">(3)(a) By July 1, 2025, the department, in consultation with the transportation commission, must establish a voluntary early adoption program that allows the registered owner of an electric or hybrid vehicle that uses at least one method of propulsion that is capable of being reenergized by an external source of electricity and is capable of traveling at least 30 miles using only battery power to start paying a per mile fee earlier than the mandatory participation date of July 1, 2026.</w:t>
      </w:r>
    </w:p>
    <w:p>
      <w:pPr>
        <w:spacing w:before="0" w:after="0" w:line="408" w:lineRule="exact"/>
        <w:ind w:left="0" w:right="0" w:firstLine="576"/>
        <w:jc w:val="left"/>
      </w:pPr>
      <w:r>
        <w:rPr/>
        <w:t xml:space="preserve">(b) Except as otherwise specified in this subsection (3), participants in the voluntary early adoption program must pay two cents per mile driven in addition to all other fees and taxes required by law.</w:t>
      </w:r>
    </w:p>
    <w:p>
      <w:pPr>
        <w:spacing w:before="0" w:after="0" w:line="408" w:lineRule="exact"/>
        <w:ind w:left="0" w:right="0" w:firstLine="576"/>
        <w:jc w:val="left"/>
      </w:pPr>
      <w:r>
        <w:rPr/>
        <w:t xml:space="preserve">(c) For active participants in the voluntary early adoption program, the department must waive payment of the electric vehicle registration renewal fees as specified in RCW 46.17.323 and the transportation electrification fee as specified in RCW 46.17.324(1).</w:t>
      </w:r>
    </w:p>
    <w:p>
      <w:pPr>
        <w:spacing w:before="0" w:after="0" w:line="408" w:lineRule="exact"/>
        <w:ind w:left="0" w:right="0" w:firstLine="576"/>
        <w:jc w:val="left"/>
      </w:pPr>
      <w:r>
        <w:rPr/>
        <w:t xml:space="preserve">(d) Besides the vehicles specified in (a) of this subsection, the voluntary early adoption program must include participation of at least 500 electric, hybrid, and internal combustion state-owned passenger or light duty truck fleet vehicles. These vehicles are not subject to the per mile fee specified in (b) of this subsection. The department, in consultation with the transportation commission, shall establish the types of state fleet vehicles for participation to further test the viability of a per mile fee on the full range of vehicles that may be subject to a per mile fee in future years. The voluntary early adoption program as it specifically relates to state-owned fleet vehicles may be initiated as early as December 1, 2024, based on the technical capability of the department to implement the program for these vehicles.</w:t>
      </w:r>
    </w:p>
    <w:p>
      <w:pPr>
        <w:spacing w:before="0" w:after="0" w:line="408" w:lineRule="exact"/>
        <w:ind w:left="0" w:right="0" w:firstLine="576"/>
        <w:jc w:val="left"/>
      </w:pPr>
      <w:r>
        <w:rPr/>
        <w:t xml:space="preserve">(e) By July 1, 2024, after consultation with the transportation commission on lessons learned from Washington's road usage charge pilot and research, the department must adopt rules to implement the voluntary early adoption program specified in this subsection (3), which must include procedures for recoupment of any waived fees if the participant is not actively participating in the voluntary early adoption program.</w:t>
      </w:r>
    </w:p>
    <w:p>
      <w:pPr>
        <w:spacing w:before="0" w:after="0" w:line="408" w:lineRule="exact"/>
        <w:ind w:left="0" w:right="0" w:firstLine="576"/>
        <w:jc w:val="left"/>
      </w:pPr>
      <w:r>
        <w:rPr/>
        <w:t xml:space="preserve">(4) This section only applies to a vehicle that is designed to have the capability to drive at a speed of more than 35 miles per hour and has a gross vehicle weight rating of 10,000 pounds or less.</w:t>
      </w:r>
    </w:p>
    <w:p>
      <w:pPr>
        <w:spacing w:before="0" w:after="0" w:line="408" w:lineRule="exact"/>
        <w:ind w:left="0" w:right="0" w:firstLine="576"/>
        <w:jc w:val="left"/>
      </w:pPr>
      <w:r>
        <w:rPr/>
        <w:t xml:space="preserve">(5) Proceeds from the per mile fee imposed under this section must be used for preservation and maintenance and must be deposited in the motor vehicle fund created in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This section applies to annual vehicle registration renewals until the effective date of enacted legislation that imposes a vehicle miles traveled fee or tax. </w:t>
      </w:r>
      <w:r>
        <w:rPr>
          <w:u w:val="single"/>
        </w:rPr>
        <w:t xml:space="preserve">However, for purposes of this subsection, the establishment of the voluntary early adoption program described in section 701(3) of this act does not constitute legislation that imposes a vehicle miles traveled fee or tax.</w:t>
      </w:r>
    </w:p>
    <w:p>
      <w:pPr>
        <w:spacing w:before="0" w:after="0" w:line="408" w:lineRule="exact"/>
        <w:ind w:left="0" w:right="0" w:firstLine="576"/>
        <w:jc w:val="left"/>
      </w:pPr>
      <w:r>
        <w:rPr>
          <w:u w:val="single"/>
        </w:rPr>
        <w:t xml:space="preserve">(6) Beginning July 1, 2025, participants in the voluntary early adoption program described in section 701(3) of this act are exempt from the fees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and 2019 c 287 s 23 are each amended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Until July 1, 2026, a</w:t>
      </w:r>
      <w:r>
        <w:rPr/>
        <w:t xml:space="preserve">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w:t>
      </w:r>
      <w:r>
        <w:rPr>
          <w:u w:val="single"/>
        </w:rPr>
        <w:t xml:space="preserve">and until July 1, 2026,</w:t>
      </w:r>
      <w:r>
        <w:rPr/>
        <w:t xml:space="preserve"> in lieu of the fee in subsection (1) of this section for a hybrid or alternative fuel vehicle that is not required to pay the fees established in RCW 46.17.323 (1) and (4), the department, county auditor, or other agent or subagent appointed by the director must require that the applicant for the annual vehicle registration renewal of such hybrid or alternative fuel vehicle pay a seventy-five dollar hybrid vehicle transportation electrification fee, in addition to any other fees and taxes required by law. </w:t>
      </w:r>
      <w:r>
        <w:rPr>
          <w:u w:val="single"/>
        </w:rPr>
        <w:t xml:space="preserve">However, the fee imposed under this subsection does not apply to applicants participating in the voluntary early adoption program described in section 701(3) of this act.</w:t>
      </w:r>
    </w:p>
    <w:p>
      <w:pPr>
        <w:spacing w:before="0" w:after="0" w:line="408" w:lineRule="exact"/>
        <w:ind w:left="0" w:right="0" w:firstLine="576"/>
        <w:jc w:val="left"/>
      </w:pPr>
      <w:r>
        <w:rPr>
          <w:u w:val="single"/>
        </w:rPr>
        <w:t xml:space="preserve">(3) Beginning July 1, 2026, the department, county auditor, or other agent or subagent appointed by the director must require that an applicant for the annual vehicle registration renewal for vehicles specified in this subsection to pay a $75 hybrid vehicle transportation electrification fee, in addition to any other fees and taxes required by law. This fee applies to:</w:t>
      </w:r>
    </w:p>
    <w:p>
      <w:pPr>
        <w:spacing w:before="0" w:after="0" w:line="408" w:lineRule="exact"/>
        <w:ind w:left="0" w:right="0" w:firstLine="576"/>
        <w:jc w:val="left"/>
      </w:pPr>
      <w:r>
        <w:rPr>
          <w:u w:val="single"/>
        </w:rPr>
        <w:t xml:space="preserve">(a) An electric or hybrid vehicle that uses at least one method of propulsion that is capable of being reenergized by an external source of electricity, but is not capable of traveling at least 30 miles using only battery power; or</w:t>
      </w:r>
    </w:p>
    <w:p>
      <w:pPr>
        <w:spacing w:before="0" w:after="0" w:line="408" w:lineRule="exact"/>
        <w:ind w:left="0" w:right="0" w:firstLine="576"/>
        <w:jc w:val="left"/>
      </w:pPr>
      <w:r>
        <w:rPr>
          <w:u w:val="single"/>
        </w:rPr>
        <w:t xml:space="preserve">(b) A hybrid electric and gasoline vehicle that is not a plug-in hybrid.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only applies to a vehicle that is designed to have the capability to drive at a speed of more than thirty-five miles per hour.</w:t>
      </w:r>
    </w:p>
    <w:p>
      <w:pPr>
        <w:spacing w:before="0" w:after="0" w:line="408" w:lineRule="exact"/>
        <w:ind w:left="0" w:right="0" w:firstLine="576"/>
        <w:jc w:val="left"/>
      </w:pPr>
      <w:r>
        <w:rPr>
          <w:u w:val="single"/>
        </w:rPr>
        <w:t xml:space="preserve">(6) Beginning July 1, 2025, participants in the voluntary early adoption program described in section 701(3) of this act are exempt from the fees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per mile system established to collect the per mile fee under section 701 of this act may not involve the collection of any personally identifying information beyond what is necessary to properly calculate, report, and collect the per mile fee, unless the vehicle owner provides his or her express written consent for the collection of additional information.</w:t>
      </w:r>
    </w:p>
    <w:p>
      <w:pPr>
        <w:spacing w:before="0" w:after="0" w:line="408" w:lineRule="exact"/>
        <w:ind w:left="0" w:right="0" w:firstLine="576"/>
        <w:jc w:val="left"/>
      </w:pPr>
      <w:r>
        <w:rPr/>
        <w:t xml:space="preserve">(2) Per mile reporting methods may record or report general location data under the following circumstances: (a) The vehicle owner chooses that specific reporting method; (b) proper disclosure of the reporting method was made pursuant to rules adopted by the transportation commission; and (c) the vehicle owner specifically consents to the reporting of general location data.</w:t>
      </w:r>
    </w:p>
    <w:p>
      <w:pPr>
        <w:spacing w:before="0" w:after="0" w:line="408" w:lineRule="exact"/>
        <w:ind w:left="0" w:right="0" w:firstLine="576"/>
        <w:jc w:val="left"/>
      </w:pPr>
      <w:r>
        <w:rPr/>
        <w:t xml:space="preserve">(3) Per mile reporting methods shall not report specific location data to the department or any subdivision of the state, including travel patterns, origins, destinations, waypoint locations, or times of travel unless a vehicle owner specifically consents to the recording or reporting of such location data.</w:t>
      </w:r>
    </w:p>
    <w:p>
      <w:pPr>
        <w:spacing w:before="0" w:after="0" w:line="408" w:lineRule="exact"/>
        <w:ind w:left="0" w:right="0" w:firstLine="576"/>
        <w:jc w:val="left"/>
      </w:pPr>
      <w:r>
        <w:rPr/>
        <w:t xml:space="preserve">(4) The department and any per mile account manager have an affirmative public duty regarding the collection of the per mile fee under section 701 of this act to:</w:t>
      </w:r>
    </w:p>
    <w:p>
      <w:pPr>
        <w:spacing w:before="0" w:after="0" w:line="408" w:lineRule="exact"/>
        <w:ind w:left="0" w:right="0" w:firstLine="576"/>
        <w:jc w:val="left"/>
      </w:pPr>
      <w:r>
        <w:rPr/>
        <w:t xml:space="preserve">(a) Ensure that per mile information is protected with reasonable operational, administrative, technical, and physical safeguards to ensure its confidentiality and integrity;</w:t>
      </w:r>
    </w:p>
    <w:p>
      <w:pPr>
        <w:spacing w:before="0" w:after="0" w:line="408" w:lineRule="exact"/>
        <w:ind w:left="0" w:right="0" w:firstLine="576"/>
        <w:jc w:val="left"/>
      </w:pPr>
      <w:r>
        <w:rPr/>
        <w:t xml:space="preserve">(b) Implement and maintain reasonable security procedures and practices in order to protect per mile information from unauthorized access, destruction, use, modification, or disclosure; and</w:t>
      </w:r>
    </w:p>
    <w:p>
      <w:pPr>
        <w:spacing w:before="0" w:after="0" w:line="408" w:lineRule="exact"/>
        <w:ind w:left="0" w:right="0" w:firstLine="576"/>
        <w:jc w:val="left"/>
      </w:pPr>
      <w:r>
        <w:rPr/>
        <w:t xml:space="preserve">(c) Implement and maintain a usage and privacy policy to ensure that the collection of per mile information is consistent with respect for individuals' privacy and civil liberties.</w:t>
      </w:r>
    </w:p>
    <w:p>
      <w:pPr>
        <w:spacing w:before="0" w:after="0" w:line="408" w:lineRule="exact"/>
        <w:ind w:left="0" w:right="0" w:firstLine="576"/>
        <w:jc w:val="left"/>
      </w:pPr>
      <w:r>
        <w:rPr/>
        <w:t xml:space="preserve">(5) Per mile system data retained beyond the period of time necessary to ensure proper mileage account payment must have all personally identifying information removed and may only be used for public purposes.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"General location data" means information about whether a vehicle has traveled on taxable roadways within the state of Washington.</w:t>
      </w:r>
    </w:p>
    <w:p>
      <w:pPr>
        <w:spacing w:before="0" w:after="0" w:line="408" w:lineRule="exact"/>
        <w:ind w:left="0" w:right="0" w:firstLine="576"/>
        <w:jc w:val="left"/>
      </w:pPr>
      <w:r>
        <w:rPr/>
        <w:t xml:space="preserve">(b) "Personally identifying information" means any information that identifies or describes a person including, but not limited to, travel pattern data, address, telephone number, email address, photograph, bank account information, or credit card number. "Personally identifying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(c) "Public purposes" means research, testing, and information gathering that advances the safety of the motoring public and the adequate preservation, maintenance, and upkeep of public roadways.</w:t>
      </w:r>
    </w:p>
    <w:p>
      <w:pPr>
        <w:spacing w:before="0" w:after="0" w:line="408" w:lineRule="exact"/>
        <w:ind w:left="0" w:right="0" w:firstLine="576"/>
        <w:jc w:val="left"/>
      </w:pPr>
      <w:r>
        <w:rPr/>
        <w:t xml:space="preserve">(d) "Specific location data" means information about the origin, destination, waypoint, or travel patterns of vehicles.</w:t>
      </w:r>
    </w:p>
    <w:p>
      <w:pPr>
        <w:spacing w:before="0" w:after="0" w:line="408" w:lineRule="exact"/>
        <w:ind w:left="0" w:right="0" w:firstLine="576"/>
        <w:jc w:val="left"/>
      </w:pPr>
      <w:r>
        <w:rPr/>
        <w:t xml:space="preserve">(e) "Vehicle owner" has the same meaning as "owner" in RCW 46.04.380.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(9) Personally identifying information included in safety complaints submitted under chapter 81.61 RCW</w:t>
      </w:r>
      <w:r>
        <w:rPr>
          <w:u w:val="single"/>
        </w:rPr>
        <w:t xml:space="preserve">; and</w:t>
      </w:r>
    </w:p>
    <w:p>
      <w:pPr>
        <w:spacing w:before="0" w:after="0" w:line="408" w:lineRule="exact"/>
        <w:ind w:left="0" w:right="0" w:firstLine="576"/>
        <w:jc w:val="left"/>
      </w:pPr>
      <w:r>
        <w:rPr>
          <w:u w:val="single"/>
        </w:rPr>
        <w:t xml:space="preserve">(10) The personally identifying information of persons, as defined in section 704 of this act, who report their vehicle odometer mileage, including any vehicle location information, in relation to a per mile fee imposed under section 701 of this act, or similar mileage tax, collected by or on behalf of the state of Washington. This information may be disclosed in aggregate form as long as the data does not contain any personally identifying information. Personally identifying information may be released to law enforcement agencies only if the request is accompanied by a court order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RCW </w:t>
      </w:r>
      <w:r>
        <w:t xml:space="preserve">46</w:t>
      </w:r>
      <w:r>
        <w:rPr/>
        <w:t xml:space="preserve">.</w:t>
      </w:r>
      <w:r>
        <w:t xml:space="preserve">17</w:t>
      </w:r>
      <w:r>
        <w:rPr/>
        <w:t xml:space="preserve">.</w:t>
      </w:r>
      <w:r>
        <w:t xml:space="preserve">323</w:t>
      </w:r>
      <w:r>
        <w:rPr/>
        <w:t xml:space="preserve"> (Electric vehicle registration renewal fees) and 2021 c . . . s 3 (section 3 of this act), 2015 3rd sp.s. c 44 s 203, (2020 c 1 s 5 (Initiative Measure No. 976, approved November 5, 2019), &amp;) and 2012 c 74 s 10.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forward Washington account is created in the motor vehicle fund. Moneys in the account may be spent only after appropriation. Expenditures from the account must be used only for projects or improvements identified as forward Washington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forward flexible account is created in the state treasury. Moneys in the account may be spent only after appropriation. Expenditures from the account may be used only for transportation projects, programs, or activities identified as forward flexible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2020 c 20 s 1483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w:t>
      </w:r>
      <w:r>
        <w:t>((</w:t>
      </w:r>
      <w:r>
        <w:rPr>
          <w:strike/>
        </w:rPr>
        <w:t xml:space="preserve">Until the beginning of the ensuing biennium after the enactment of an additive transportation funding act, fifty</w:t>
      </w:r>
      <w:r>
        <w:t>))</w:t>
      </w:r>
      <w:r>
        <w:rPr/>
        <w:t xml:space="preserve"> </w:t>
      </w:r>
      <w:r>
        <w:rPr>
          <w:u w:val="single"/>
        </w:rPr>
        <w:t xml:space="preserve">Fifty</w:t>
      </w:r>
      <w:r>
        <w:rPr/>
        <w:t xml:space="preserve"> million dollars per biennium to the motor vehicle fund to be used exclusively for transportation stormwater activities and projects. </w:t>
      </w:r>
      <w:r>
        <w:t>((</w:t>
      </w:r>
      <w:r>
        <w:rPr>
          <w:strike/>
        </w:rPr>
        <w:t xml:space="preserve">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strike/>
        </w:rPr>
        <w:t xml:space="preserve">(d)</w:t>
      </w:r>
      <w:r>
        <w:t>))</w:t>
      </w:r>
      <w:r>
        <w:rPr/>
        <w:t xml:space="preserve">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w:t>
      </w:r>
      <w:r>
        <w:rPr>
          <w:u w:val="single"/>
        </w:rPr>
        <w:t xml:space="preserve">the forward flexible account, the forward Washington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w:t>
      </w:r>
      <w:r>
        <w:rPr>
          <w:u w:val="single"/>
        </w:rPr>
        <w:t xml:space="preserve">the forward flexible account, the forward Washington account,</w:t>
      </w:r>
      <w:r>
        <w:rPr/>
        <w:t xml:space="preserve">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one hundred fifty dollars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five hundred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one thousand dollars,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46</w:t>
      </w:r>
      <w:r>
        <w:rPr/>
        <w:t xml:space="preserve">.</w:t>
      </w:r>
      <w:r>
        <w:t xml:space="preserve">190</w:t>
      </w:r>
      <w:r>
        <w:rPr/>
        <w:t xml:space="preserve"> (Tacoma Narrows bridge facility funding</w:t>
      </w:r>
      <w:r>
        <w:rPr>
          <w:rFonts w:ascii="Times New Roman" w:hAnsi="Times New Roman"/>
        </w:rPr>
        <w:t xml:space="preserve">—</w:t>
      </w:r>
      <w:r>
        <w:rPr/>
        <w:t xml:space="preserve">Intent</w:t>
      </w:r>
      <w:r>
        <w:rPr>
          <w:rFonts w:ascii="Times New Roman" w:hAnsi="Times New Roman"/>
        </w:rPr>
        <w:t xml:space="preserve">—</w:t>
      </w:r>
      <w:r>
        <w:rPr/>
        <w:t xml:space="preserve">State contribution loans</w:t>
      </w:r>
      <w:r>
        <w:rPr>
          <w:rFonts w:ascii="Times New Roman" w:hAnsi="Times New Roman"/>
        </w:rPr>
        <w:t xml:space="preserve">—</w:t>
      </w:r>
      <w:r>
        <w:rPr/>
        <w:t xml:space="preserve">Private right of action not created) and 2018 c 195 s 1;</w:t>
      </w:r>
    </w:p>
    <w:p>
      <w:pPr>
        <w:spacing w:before="0" w:after="0" w:line="408" w:lineRule="exact"/>
        <w:ind w:left="0" w:right="0" w:firstLine="576"/>
        <w:jc w:val="left"/>
      </w:pPr>
      <w:r>
        <w:t>(2)</w:t>
      </w:r>
      <w:r>
        <w:rPr/>
        <w:t xml:space="preserve">RCW </w:t>
      </w:r>
      <w:r>
        <w:t xml:space="preserve">47</w:t>
      </w:r>
      <w:r>
        <w:rPr/>
        <w:t xml:space="preserve">.</w:t>
      </w:r>
      <w:r>
        <w:t xml:space="preserve">46</w:t>
      </w:r>
      <w:r>
        <w:rPr/>
        <w:t xml:space="preserve">.</w:t>
      </w:r>
      <w:r>
        <w:t xml:space="preserve">200</w:t>
      </w:r>
      <w:r>
        <w:rPr/>
        <w:t xml:space="preserve"> (Reports</w:t>
      </w:r>
      <w:r>
        <w:rPr>
          <w:rFonts w:ascii="Times New Roman" w:hAnsi="Times New Roman"/>
        </w:rPr>
        <w:t xml:space="preserve">—</w:t>
      </w:r>
      <w:r>
        <w:rPr/>
        <w:t xml:space="preserve">Determination of contribution amount from nontoll sources</w:t>
      </w:r>
      <w:r>
        <w:rPr>
          <w:rFonts w:ascii="Times New Roman" w:hAnsi="Times New Roman"/>
        </w:rPr>
        <w:t xml:space="preserve">—</w:t>
      </w:r>
      <w:r>
        <w:rPr/>
        <w:t xml:space="preserve">Maintenance of debt service plan repayment schedule—Annual expected toll revenue information to be used for repayment of state contribution loans—Private right of action not created) and 2018 c 195 s 2; and</w:t>
      </w:r>
    </w:p>
    <w:p>
      <w:pPr>
        <w:spacing w:before="0" w:after="0" w:line="408" w:lineRule="exact"/>
        <w:ind w:left="0" w:right="0" w:firstLine="576"/>
        <w:jc w:val="left"/>
      </w:pPr>
      <w:r>
        <w:t>(3)</w:t>
      </w:r>
      <w:r>
        <w:rPr/>
        <w:t xml:space="preserve">2018 c 195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finds that the users of the Tacoma Narrows bridge deserve toll relief and an equitable plan to address the rapidly escalating costs of debt service used to finance construction of the bridge. Rather than loans, the state should simply provide the funds to keep the tolls at the level as of January 1, 2021, thus keeping the promises that the state made regarding the term of the tolls on the Tacoma Narrows bridge and providing an appropriate amount of toll relief to the users of the bridge.</w:t>
      </w:r>
    </w:p>
    <w:p>
      <w:pPr>
        <w:spacing w:before="0" w:after="0" w:line="408" w:lineRule="exact"/>
        <w:ind w:left="0" w:right="0" w:firstLine="576"/>
        <w:jc w:val="left"/>
      </w:pPr>
      <w:r>
        <w:rPr/>
        <w:t xml:space="preserve">(2)(a) On July 1, 2021, for fiscal year 2022 costs, the state treasurer must transfer from the forward Washington account created in section 801 of this act to the Tacoma Narrows toll bridge account created in RCW 47.56.165, $28,715,000.</w:t>
      </w:r>
    </w:p>
    <w:p>
      <w:pPr>
        <w:spacing w:before="0" w:after="0" w:line="408" w:lineRule="exact"/>
        <w:ind w:left="0" w:right="0" w:firstLine="576"/>
        <w:jc w:val="left"/>
      </w:pPr>
      <w:r>
        <w:rPr/>
        <w:t xml:space="preserve">(b) On July 1, 2022, for fiscal year 2023 costs, the state treasurer must transfer from the forward Washington account created in section 801 of this act to the Tacoma Narrows toll bridge account created in RCW 47.56.165, $16,643,000.</w:t>
      </w:r>
    </w:p>
    <w:p>
      <w:pPr>
        <w:spacing w:before="0" w:after="0" w:line="408" w:lineRule="exact"/>
        <w:ind w:left="0" w:right="0" w:firstLine="576"/>
        <w:jc w:val="left"/>
      </w:pPr>
      <w:r>
        <w:rPr/>
        <w:t xml:space="preserve">(c) On July 1, 2023, for fiscal year 2024 costs, the state treasurer must transfer from the forward Washington account created in section 801 of this act to the Tacoma Narrows toll bridge account created in RCW 47.56.165, $13,334,000.</w:t>
      </w:r>
    </w:p>
    <w:p>
      <w:pPr>
        <w:spacing w:before="0" w:after="0" w:line="408" w:lineRule="exact"/>
        <w:ind w:left="0" w:right="0" w:firstLine="576"/>
        <w:jc w:val="left"/>
      </w:pPr>
      <w:r>
        <w:rPr/>
        <w:t xml:space="preserve">(d) On July 1, 2024, for fiscal year 2025 costs, the state treasurer must transfer from the forward Washington account created in section 801 of this act to the Tacoma Narrows toll bridge account created in RCW 47.56.165, $15,750,000.</w:t>
      </w:r>
    </w:p>
    <w:p>
      <w:pPr>
        <w:spacing w:before="0" w:after="0" w:line="408" w:lineRule="exact"/>
        <w:ind w:left="0" w:right="0" w:firstLine="576"/>
        <w:jc w:val="left"/>
      </w:pPr>
      <w:r>
        <w:rPr/>
        <w:t xml:space="preserve">(e) On July 1, 2025, for fiscal year 2026 costs, the state treasurer must transfer from the forward Washington account created in section 801 of this act to the Tacoma Narrows toll bridge account created in RCW 47.56.165, $11,715,000.</w:t>
      </w:r>
    </w:p>
    <w:p>
      <w:pPr>
        <w:spacing w:before="0" w:after="0" w:line="408" w:lineRule="exact"/>
        <w:ind w:left="0" w:right="0" w:firstLine="576"/>
        <w:jc w:val="left"/>
      </w:pPr>
      <w:r>
        <w:rPr/>
        <w:t xml:space="preserve">(f) On July 1, 2026, for fiscal year 2027 costs, the state treasurer must transfer from the forward Washington account created in section 801 of this act to the Tacoma Narrows toll bridge account created in RCW 47.56.165, $12,975,000.</w:t>
      </w:r>
    </w:p>
    <w:p>
      <w:pPr>
        <w:spacing w:before="0" w:after="0" w:line="408" w:lineRule="exact"/>
        <w:ind w:left="0" w:right="0" w:firstLine="576"/>
        <w:jc w:val="left"/>
      </w:pPr>
      <w:r>
        <w:rPr/>
        <w:t xml:space="preserve">(g) On July 1, 2027, for fiscal year 2028 costs, the state treasurer must transfer from the forward Washington account created in section 801 of this act to the Tacoma Narrows toll bridge account created in RCW 47.56.165, $13,421,000.</w:t>
      </w:r>
    </w:p>
    <w:p>
      <w:pPr>
        <w:spacing w:before="0" w:after="0" w:line="408" w:lineRule="exact"/>
        <w:ind w:left="0" w:right="0" w:firstLine="576"/>
        <w:jc w:val="left"/>
      </w:pPr>
      <w:r>
        <w:rPr/>
        <w:t xml:space="preserve">(h) On July 1, 2028, for fiscal year 2029 costs, the state treasurer must transfer from the forward Washington account created in section 801 of this act to the Tacoma Narrows toll bridge account created in RCW 47.56.165, $13,169,000.</w:t>
      </w:r>
    </w:p>
    <w:p>
      <w:pPr>
        <w:spacing w:before="0" w:after="0" w:line="408" w:lineRule="exact"/>
        <w:ind w:left="0" w:right="0" w:firstLine="576"/>
        <w:jc w:val="left"/>
      </w:pPr>
      <w:r>
        <w:rPr/>
        <w:t xml:space="preserve">(i) On July 1, 2029, for fiscal year 2030 costs, the state treasurer must transfer from the forward Washington account created in section 801 of this act to the Tacoma Narrows toll bridge account created in RCW 47.56.165, $7,908,000.</w:t>
      </w:r>
    </w:p>
    <w:p>
      <w:pPr>
        <w:spacing w:before="0" w:after="0" w:line="408" w:lineRule="exact"/>
        <w:ind w:left="0" w:right="0" w:firstLine="576"/>
        <w:jc w:val="left"/>
      </w:pPr>
      <w:r>
        <w:rPr/>
        <w:t xml:space="preserve">(j) On July 1, 2030, for fiscal year 2031 costs, the state treasurer must transfer from the forward Washington account created in section 801 of this act to the Tacoma Narrows toll bridge account created in RCW 47.56.165, $12,543,000.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0" w:after="0" w:line="408" w:lineRule="exact"/>
        <w:ind w:left="0" w:right="0" w:firstLine="576"/>
        <w:jc w:val="left"/>
      </w:pPr>
      <w:r>
        <w:rPr>
          <w:u w:val="single"/>
        </w:rPr>
        <w:t xml:space="preserve">(8) For fiscal year 2026 through fiscal year 2037, the state treasurer must transfer from the general fund to the forward flexible account created in section 802 of this act $46,969,000 each fiscal year in four equal quarterly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Pursuant to section 811 of this act, every commercial unpiloted aircraft system must be registered with the department for each calendar year in which the aircraft is operated or is based within this state and pay an annual fee. Within amounts collected from commercial unpiloted aircraft registration fees pursuant to section 811, chapter . . ., Laws of 2021 (section 811 of this act), the aviation division director (also known as the senior state aviation official) or the aviation division director's designee shall act as the unpiloted aircraft system coordinator. The unpiloted aircraft system coordinator serves primarily in an advisory role and is not authorized to direct unpiloted aircraft system operations, training, or policy outside the department. The duties of the unpiloted aircraft system coordinator include:</w:t>
      </w:r>
    </w:p>
    <w:p>
      <w:pPr>
        <w:spacing w:before="0" w:after="0" w:line="408" w:lineRule="exact"/>
        <w:ind w:left="0" w:right="0" w:firstLine="576"/>
        <w:jc w:val="left"/>
      </w:pPr>
      <w:r>
        <w:rPr/>
        <w:t xml:space="preserve">(a) Assisting with unpiloted aircraft system training and continuing education for state agencies;</w:t>
      </w:r>
    </w:p>
    <w:p>
      <w:pPr>
        <w:spacing w:before="0" w:after="0" w:line="408" w:lineRule="exact"/>
        <w:ind w:left="0" w:right="0" w:firstLine="576"/>
        <w:jc w:val="left"/>
      </w:pPr>
      <w:r>
        <w:rPr/>
        <w:t xml:space="preserve">(b) Coordinating with local governments on state and federal unpiloted aircraft system policies and regulations;</w:t>
      </w:r>
    </w:p>
    <w:p>
      <w:pPr>
        <w:spacing w:before="0" w:after="0" w:line="408" w:lineRule="exact"/>
        <w:ind w:left="0" w:right="0" w:firstLine="576"/>
        <w:jc w:val="left"/>
      </w:pPr>
      <w:r>
        <w:rPr/>
        <w:t xml:space="preserve">(c) Acting as a state level coordinator for unpiloted aircraft system operations during a governor declaration of emergency pursuant to RCW 43.06.210;</w:t>
      </w:r>
    </w:p>
    <w:p>
      <w:pPr>
        <w:spacing w:before="0" w:after="0" w:line="408" w:lineRule="exact"/>
        <w:ind w:left="0" w:right="0" w:firstLine="576"/>
        <w:jc w:val="left"/>
      </w:pPr>
      <w:r>
        <w:rPr/>
        <w:t xml:space="preserve">(d) Coordinating with the federal aviation administration and state agencies on unpiloted aircraft system trends;</w:t>
      </w:r>
    </w:p>
    <w:p>
      <w:pPr>
        <w:spacing w:before="0" w:after="0" w:line="408" w:lineRule="exact"/>
        <w:ind w:left="0" w:right="0" w:firstLine="576"/>
        <w:jc w:val="left"/>
      </w:pPr>
      <w:r>
        <w:rPr/>
        <w:t xml:space="preserve">(e) Identifying and disseminating information on unpiloted aircraft system training sites;</w:t>
      </w:r>
    </w:p>
    <w:p>
      <w:pPr>
        <w:spacing w:before="0" w:after="0" w:line="408" w:lineRule="exact"/>
        <w:ind w:left="0" w:right="0" w:firstLine="576"/>
        <w:jc w:val="left"/>
      </w:pPr>
      <w:r>
        <w:rPr/>
        <w:t xml:space="preserve">(f) Establishing and maintaining an unpiloted aircraft system coordination website for state and local governments;</w:t>
      </w:r>
    </w:p>
    <w:p>
      <w:pPr>
        <w:spacing w:before="0" w:after="0" w:line="408" w:lineRule="exact"/>
        <w:ind w:left="0" w:right="0" w:firstLine="576"/>
        <w:jc w:val="left"/>
      </w:pPr>
      <w:r>
        <w:rPr/>
        <w:t xml:space="preserve">(g) Assisting with the advancement of unpiloted aircraft systems across the state in coordination with the department of commerce, the aerospace industry, and the commercial unmanned aircraft systems industry;</w:t>
      </w:r>
    </w:p>
    <w:p>
      <w:pPr>
        <w:spacing w:before="0" w:after="0" w:line="408" w:lineRule="exact"/>
        <w:ind w:left="0" w:right="0" w:firstLine="576"/>
        <w:jc w:val="left"/>
      </w:pPr>
      <w:r>
        <w:rPr/>
        <w:t xml:space="preserve">(h) Acting as the principal advisor to the secretary on unpiloted aircraft system matters;</w:t>
      </w:r>
    </w:p>
    <w:p>
      <w:pPr>
        <w:spacing w:before="0" w:after="0" w:line="408" w:lineRule="exact"/>
        <w:ind w:left="0" w:right="0" w:firstLine="576"/>
        <w:jc w:val="left"/>
      </w:pPr>
      <w:r>
        <w:rPr/>
        <w:t xml:space="preserve">(i) Undertaking other unpiloted aircraft system coordination duties that are deemed appropriate by the aviation division director and the unpiloted aircraft system coordinator including, but not limited to, overseeing unpiloted aircraft system symposiums or other events for state agencies and other stakeholder groups.</w:t>
      </w:r>
    </w:p>
    <w:p>
      <w:pPr>
        <w:spacing w:before="0" w:after="0" w:line="408" w:lineRule="exact"/>
        <w:ind w:left="0" w:right="0" w:firstLine="576"/>
        <w:jc w:val="left"/>
      </w:pPr>
      <w:r>
        <w:rPr/>
        <w:t xml:space="preserve">(2) The department may adopt rules to implement this section.</w:t>
      </w:r>
    </w:p>
    <w:p>
      <w:pPr>
        <w:spacing w:before="0" w:after="0" w:line="408" w:lineRule="exact"/>
        <w:ind w:left="0" w:right="0" w:firstLine="576"/>
        <w:jc w:val="left"/>
      </w:pPr>
      <w:r>
        <w:rPr/>
        <w:t xml:space="preserve">(3) By December 1, 2022, the department shall provide a report to the transportation committees of the legislature and the department of commerce that provides details on the specific activities, accomplishments, and opportunities undertaken by the unpiloted aircraft system coordinator as to each of the duties provided in this section. The report must also be shared with interested aviation and aerospace industry stakeholders. The report shall include:</w:t>
      </w:r>
    </w:p>
    <w:p>
      <w:pPr>
        <w:spacing w:before="0" w:after="0" w:line="408" w:lineRule="exact"/>
        <w:ind w:left="0" w:right="0" w:firstLine="576"/>
        <w:jc w:val="left"/>
      </w:pPr>
      <w:r>
        <w:rPr/>
        <w:t xml:space="preserve">(a) Information on the specific activities, accomplishments, and opportunities taken by the aviation division director or the director's designee in their role as the unpiloted aircraft system coordinator;</w:t>
      </w:r>
    </w:p>
    <w:p>
      <w:pPr>
        <w:spacing w:before="0" w:after="0" w:line="408" w:lineRule="exact"/>
        <w:ind w:left="0" w:right="0" w:firstLine="576"/>
        <w:jc w:val="left"/>
      </w:pPr>
      <w:r>
        <w:rPr/>
        <w:t xml:space="preserve">(b) A statement on the justification and need for the aviation division director or the director's designee to continue to perform the specific activities of the unpiloted aircraft system coordinator; and</w:t>
      </w:r>
    </w:p>
    <w:p>
      <w:pPr>
        <w:spacing w:before="0" w:after="0" w:line="408" w:lineRule="exact"/>
        <w:ind w:left="0" w:right="0" w:firstLine="576"/>
        <w:jc w:val="left"/>
      </w:pPr>
      <w:r>
        <w:rPr/>
        <w:t xml:space="preserve">(c) Recommendations on any changes to the scope of the work and duties of the unpiloted aircraft system coordinator. This shall include recommendations on the reassignment of duties of the unpiloted aircraft system coordinator to the department's aviation division and recommendations on the termination of the unpiloted aircraft system coordinator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2020 c 304 s 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2019 c 232 s 23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w:t>
      </w:r>
      <w:r>
        <w:rPr>
          <w:u w:val="single"/>
        </w:rPr>
        <w:t xml:space="preserve">,</w:t>
      </w:r>
      <w:r>
        <w:rPr/>
        <w:t xml:space="preserve"> but not limited to</w:t>
      </w:r>
      <w:r>
        <w:rPr>
          <w:u w:val="single"/>
        </w:rPr>
        <w:t xml:space="preserve">,</w:t>
      </w:r>
      <w:r>
        <w:rPr/>
        <w:t xml:space="preserve">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w:t>
      </w:r>
      <w:r>
        <w:t>((</w:t>
      </w:r>
      <w:r>
        <w:rPr>
          <w:strike/>
        </w:rPr>
        <w:t xml:space="preserve">any</w:t>
      </w:r>
      <w:r>
        <w:t>))</w:t>
      </w:r>
      <w:r>
        <w:rPr/>
        <w:t xml:space="preserve"> </w:t>
      </w:r>
      <w:r>
        <w:rPr>
          <w:u w:val="single"/>
        </w:rPr>
        <w:t xml:space="preserve">a piloted or unmanned</w:t>
      </w:r>
      <w:r>
        <w:rPr/>
        <w:t xml:space="preserve">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"Aviation division" means the aeronautics division of the department.</w:t>
      </w:r>
    </w:p>
    <w:p>
      <w:pPr>
        <w:spacing w:before="0" w:after="0" w:line="408" w:lineRule="exact"/>
        <w:ind w:left="0" w:right="0" w:firstLine="576"/>
        <w:jc w:val="left"/>
      </w:pPr>
      <w:r>
        <w:rPr>
          <w:u w:val="single"/>
        </w:rPr>
        <w:t xml:space="preserve">(17) "Commercial" means an aircraft, piloted or unpiloted, not used exclusively for hobby or recreation.</w:t>
      </w:r>
    </w:p>
    <w:p>
      <w:pPr>
        <w:spacing w:before="0" w:after="0" w:line="408" w:lineRule="exact"/>
        <w:ind w:left="0" w:right="0" w:firstLine="576"/>
        <w:jc w:val="left"/>
      </w:pPr>
      <w:r>
        <w:rPr>
          <w:u w:val="single"/>
        </w:rPr>
        <w:t xml:space="preserve">(18) "Unpiloted aircraft system" means an aircraft operated without the possibility of direct human intervention from within or on the aircraft and is synonymous with the term "unmanned aircraft system". An unpiloted aircraft system must meet the same criteria and standards established by the federal aviation administration for an unmanned aircraft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850</w:t>
      </w:r>
      <w:r>
        <w:rPr/>
        <w:t xml:space="preserve"> and 2009 c 498 s 15 are each amended to read as follows:</w:t>
      </w:r>
    </w:p>
    <w:p>
      <w:pPr>
        <w:spacing w:before="0" w:after="0" w:line="408" w:lineRule="exact"/>
        <w:ind w:left="0" w:right="0" w:firstLine="576"/>
        <w:jc w:val="left"/>
      </w:pPr>
      <w:r>
        <w:rPr/>
        <w:t xml:space="preserve">(1) Unless these powers are otherwise delegated by the legislature, the transportation commission is the tolling authority for the state. The tolling authority shall:</w:t>
      </w:r>
    </w:p>
    <w:p>
      <w:pPr>
        <w:spacing w:before="0" w:after="0" w:line="408" w:lineRule="exact"/>
        <w:ind w:left="0" w:right="0" w:firstLine="576"/>
        <w:jc w:val="left"/>
      </w:pPr>
      <w:r>
        <w:rPr/>
        <w:t xml:space="preserve">(a)</w:t>
      </w:r>
      <w:r>
        <w:rPr>
          <w:u w:val="single"/>
        </w:rPr>
        <w:t xml:space="preserve">(i)</w:t>
      </w:r>
      <w:r>
        <w:rPr/>
        <w:t xml:space="preserve"> Set toll rates, </w:t>
      </w:r>
      <w:r>
        <w:rPr>
          <w:u w:val="single"/>
        </w:rPr>
        <w:t xml:space="preserve">(ii)</w:t>
      </w:r>
      <w:r>
        <w:rPr/>
        <w:t xml:space="preserve"> establish appropriate exemptions, if any, </w:t>
      </w:r>
      <w:r>
        <w:rPr>
          <w:u w:val="single"/>
        </w:rPr>
        <w:t xml:space="preserve">except as provided otherwise in this section,</w:t>
      </w:r>
      <w:r>
        <w:rPr/>
        <w:t xml:space="preserve"> and </w:t>
      </w:r>
      <w:r>
        <w:rPr>
          <w:u w:val="single"/>
        </w:rPr>
        <w:t xml:space="preserve">(iii)</w:t>
      </w:r>
      <w:r>
        <w:rPr/>
        <w:t xml:space="preserve"> make adjustments as conditions warrant on eligible toll facilities;</w:t>
      </w:r>
    </w:p>
    <w:p>
      <w:pPr>
        <w:spacing w:before="0" w:after="0" w:line="408" w:lineRule="exact"/>
        <w:ind w:left="0" w:right="0" w:firstLine="576"/>
        <w:jc w:val="left"/>
      </w:pPr>
      <w:r>
        <w:rPr/>
        <w:t xml:space="preserve">(b) Review toll collection policies, toll operations policies, and toll revenue expenditures on the eligible toll facilities and report annually on this review to the legislature.</w:t>
      </w:r>
    </w:p>
    <w:p>
      <w:pPr>
        <w:spacing w:before="0" w:after="0" w:line="408" w:lineRule="exact"/>
        <w:ind w:left="0" w:right="0" w:firstLine="576"/>
        <w:jc w:val="left"/>
      </w:pPr>
      <w:r>
        <w:rPr/>
        <w:t xml:space="preserve">(2) The tolling authority, in determining toll rates, shall consider the policy guidelines established in RCW 47.56.830.</w:t>
      </w:r>
    </w:p>
    <w:p>
      <w:pPr>
        <w:spacing w:before="0" w:after="0" w:line="408" w:lineRule="exact"/>
        <w:ind w:left="0" w:right="0" w:firstLine="576"/>
        <w:jc w:val="left"/>
      </w:pPr>
      <w:r>
        <w:rPr/>
        <w:t xml:space="preserve">(3) Unless otherwise directed by the legislature, in setting and periodically adjusting toll rates, the tolling authority must ensure that toll rates will generate revenue sufficient to:</w:t>
      </w:r>
    </w:p>
    <w:p>
      <w:pPr>
        <w:spacing w:before="0" w:after="0" w:line="408" w:lineRule="exact"/>
        <w:ind w:left="0" w:right="0" w:firstLine="576"/>
        <w:jc w:val="left"/>
      </w:pPr>
      <w:r>
        <w:rPr/>
        <w:t xml:space="preserve">(a) Meet the operating costs of the eligible toll facilities, including necessary maintenance, preservation, renewal, replacement, administration, and toll enforcement by public law enforcement;</w:t>
      </w:r>
    </w:p>
    <w:p>
      <w:pPr>
        <w:spacing w:before="0" w:after="0" w:line="408" w:lineRule="exact"/>
        <w:ind w:left="0" w:right="0" w:firstLine="576"/>
        <w:jc w:val="left"/>
      </w:pPr>
      <w:r>
        <w:rPr/>
        <w:t xml:space="preserve">(b) Meet obligations for the timely payment of debt service on bonds issued for eligible toll facilities, and any other associated financing costs including, but not limited to, required reserves, minimum debt coverage or other appropriate contingency funding, insurance, and compliance with all other financial and other covenants made by the state in the bond proceedings; </w:t>
      </w:r>
    </w:p>
    <w:p>
      <w:pPr>
        <w:spacing w:before="0" w:after="0" w:line="408" w:lineRule="exact"/>
        <w:ind w:left="0" w:right="0" w:firstLine="576"/>
        <w:jc w:val="left"/>
      </w:pPr>
      <w:r>
        <w:rPr/>
        <w:t xml:space="preserve">(c) Meet obligations to reimburse the motor vehicle fund for excise taxes on motor vehicle and special fuels applied to the payment of bonds issued for eligible toll facilities; and</w:t>
      </w:r>
    </w:p>
    <w:p>
      <w:pPr>
        <w:spacing w:before="0" w:after="0" w:line="408" w:lineRule="exact"/>
        <w:ind w:left="0" w:right="0" w:firstLine="576"/>
        <w:jc w:val="left"/>
      </w:pPr>
      <w:r>
        <w:rPr/>
        <w:t xml:space="preserve">(d) Meet any other obligations of the tolling authority to provide its proportionate share of funding contributions for any projects or operations of the eligible toll facilities.</w:t>
      </w:r>
    </w:p>
    <w:p>
      <w:pPr>
        <w:spacing w:before="0" w:after="0" w:line="408" w:lineRule="exact"/>
        <w:ind w:left="0" w:right="0" w:firstLine="576"/>
        <w:jc w:val="left"/>
      </w:pPr>
      <w:r>
        <w:rPr/>
        <w:t xml:space="preserve">(4) The established toll rates may include variable pricing, and should be set to optimize system performance, recognizing necessary trade-offs to generate revenue for the purposes specified in subsection (3) of this section. Tolls may vary for type of vehicle, time of day, traffic conditions, or other factors designed to improve performance of the system.</w:t>
      </w:r>
    </w:p>
    <w:p>
      <w:pPr>
        <w:spacing w:before="0" w:after="0" w:line="408" w:lineRule="exact"/>
        <w:ind w:left="0" w:right="0" w:firstLine="576"/>
        <w:jc w:val="left"/>
      </w:pPr>
      <w:r>
        <w:rPr/>
        <w:t xml:space="preserve">(5) In fixing and adjusting toll rates under this section, the only toll revenue to be taken into account must be toll revenue pledged to bonds that includes toll receipts, and the only debt service requirements to be taken into account must be debt service on bonds payable from and secured by toll revenue that includes toll receipts.</w:t>
      </w:r>
    </w:p>
    <w:p>
      <w:pPr>
        <w:spacing w:before="0" w:after="0" w:line="408" w:lineRule="exact"/>
        <w:ind w:left="0" w:right="0" w:firstLine="576"/>
        <w:jc w:val="left"/>
      </w:pPr>
      <w:r>
        <w:rPr/>
        <w:t xml:space="preserve">(6) The legislature pledges to appropriate toll revenue as necessary to carry out the purposes of this section. When the legislature has specifically identified and designated an eligible toll facility and authorized the issuance of bonds for the financing of the eligible toll facility that are payable from and secured by a pledge of toll revenue, the legislature further agrees for the benefit of the owners of outstanding bonds issued by the state for eligible toll facilities to continue in effect and not to impair or withdraw the authorization of the tolling authority to fix and adjust tolls as provided in this section. The state finance committee shall pledge the state's obligation to impose and maintain tolls, together with the application of toll revenue as described in this section, to the owners of any bonds.</w:t>
      </w:r>
    </w:p>
    <w:p>
      <w:pPr>
        <w:spacing w:before="0" w:after="0" w:line="408" w:lineRule="exact"/>
        <w:ind w:left="0" w:right="0" w:firstLine="576"/>
        <w:jc w:val="left"/>
      </w:pPr>
      <w:r>
        <w:rPr>
          <w:u w:val="single"/>
        </w:rPr>
        <w:t xml:space="preserve">(7) The tolling authority may not exempt the following vehicles from tolls on toll bridges:</w:t>
      </w:r>
    </w:p>
    <w:p>
      <w:pPr>
        <w:spacing w:before="0" w:after="0" w:line="408" w:lineRule="exact"/>
        <w:ind w:left="0" w:right="0" w:firstLine="576"/>
        <w:jc w:val="left"/>
      </w:pPr>
      <w:r>
        <w:rPr>
          <w:u w:val="single"/>
        </w:rPr>
        <w:t xml:space="preserve">(a) Publicly owned or operated transit buses;</w:t>
      </w:r>
    </w:p>
    <w:p>
      <w:pPr>
        <w:spacing w:before="0" w:after="0" w:line="408" w:lineRule="exact"/>
        <w:ind w:left="0" w:right="0" w:firstLine="576"/>
        <w:jc w:val="left"/>
      </w:pPr>
      <w:r>
        <w:rPr>
          <w:u w:val="single"/>
        </w:rPr>
        <w:t xml:space="preserve">(b) Passenger motor vehicles licensed for ride sharing as described in RCW 46.18.285;</w:t>
      </w:r>
    </w:p>
    <w:p>
      <w:pPr>
        <w:spacing w:before="0" w:after="0" w:line="408" w:lineRule="exact"/>
        <w:ind w:left="0" w:right="0" w:firstLine="576"/>
        <w:jc w:val="left"/>
      </w:pPr>
      <w:r>
        <w:rPr>
          <w:u w:val="single"/>
        </w:rPr>
        <w:t xml:space="preserve">(c) School buses; and</w:t>
      </w:r>
    </w:p>
    <w:p>
      <w:pPr>
        <w:spacing w:before="0" w:after="0" w:line="408" w:lineRule="exact"/>
        <w:ind w:left="0" w:right="0" w:firstLine="576"/>
        <w:jc w:val="left"/>
      </w:pPr>
      <w:r>
        <w:rPr>
          <w:u w:val="single"/>
        </w:rPr>
        <w:t xml:space="preserve">(d) Privately owned and operated passenger buses meeting annual certification requirements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100</w:t>
      </w:r>
      <w:r>
        <w:rPr/>
        <w:t xml:space="preserve"> and 2002 c 114 s 7 are each amended to read as follows:</w:t>
      </w:r>
    </w:p>
    <w:p>
      <w:pPr>
        <w:spacing w:before="0" w:after="0" w:line="408" w:lineRule="exact"/>
        <w:ind w:left="0" w:right="0" w:firstLine="576"/>
        <w:jc w:val="left"/>
      </w:pPr>
      <w:r>
        <w:rPr/>
        <w:t xml:space="preserve">(1) The commission shall fix the rates of toll and other charges for all toll bridges built under this chapter that are financed primarily by bonds issued by the state. Subject to RCW 47.46.090, the commission may impose and modify toll charges from time to time as conditions warrant. </w:t>
      </w:r>
      <w:r>
        <w:rPr>
          <w:u w:val="single"/>
        </w:rPr>
        <w:t xml:space="preserve">However, the commission may not exempt the following vehicles from tolls: </w:t>
      </w:r>
    </w:p>
    <w:p>
      <w:pPr>
        <w:spacing w:before="0" w:after="0" w:line="408" w:lineRule="exact"/>
        <w:ind w:left="0" w:right="0" w:firstLine="576"/>
        <w:jc w:val="left"/>
      </w:pPr>
      <w:r>
        <w:rPr>
          <w:u w:val="single"/>
        </w:rPr>
        <w:t xml:space="preserve">(a) Publicly owned or operated transit buses;</w:t>
      </w:r>
    </w:p>
    <w:p>
      <w:pPr>
        <w:spacing w:before="0" w:after="0" w:line="408" w:lineRule="exact"/>
        <w:ind w:left="0" w:right="0" w:firstLine="576"/>
        <w:jc w:val="left"/>
      </w:pPr>
      <w:r>
        <w:rPr>
          <w:u w:val="single"/>
        </w:rPr>
        <w:t xml:space="preserve">(b) Passenger motor vehicles licensed for ride sharing as described in RCW 46.18.285;</w:t>
      </w:r>
    </w:p>
    <w:p>
      <w:pPr>
        <w:spacing w:before="0" w:after="0" w:line="408" w:lineRule="exact"/>
        <w:ind w:left="0" w:right="0" w:firstLine="576"/>
        <w:jc w:val="left"/>
      </w:pPr>
      <w:r>
        <w:rPr>
          <w:u w:val="single"/>
        </w:rPr>
        <w:t xml:space="preserve">(c) School buses; and</w:t>
      </w:r>
    </w:p>
    <w:p>
      <w:pPr>
        <w:spacing w:before="0" w:after="0" w:line="408" w:lineRule="exact"/>
        <w:ind w:left="0" w:right="0" w:firstLine="576"/>
        <w:jc w:val="left"/>
      </w:pPr>
      <w:r>
        <w:rPr>
          <w:u w:val="single"/>
        </w:rPr>
        <w:t xml:space="preserve">(d) Privately owned and operated passenger buses meeting annual certification requirements of the department.</w:t>
      </w:r>
    </w:p>
    <w:p>
      <w:pPr>
        <w:spacing w:before="0" w:after="0" w:line="408" w:lineRule="exact"/>
        <w:ind w:left="0" w:right="0" w:firstLine="576"/>
        <w:jc w:val="left"/>
      </w:pPr>
      <w:r>
        <w:rPr/>
        <w:t xml:space="preserve">(2) In establishing toll charges, the commission shall give due consideration to any required costs for operating and maintaining the toll bridge or toll bridges, including the cost of insurance, and to any amount required by law to meet the redemption of bonds and interest payments on them.</w:t>
      </w:r>
    </w:p>
    <w:p>
      <w:pPr>
        <w:spacing w:before="0" w:after="0" w:line="408" w:lineRule="exact"/>
        <w:ind w:left="0" w:right="0" w:firstLine="576"/>
        <w:jc w:val="left"/>
      </w:pPr>
      <w:r>
        <w:rPr/>
        <w:t xml:space="preserve">(3) The toll charges must be imposed in amounts sufficient to:</w:t>
      </w:r>
    </w:p>
    <w:p>
      <w:pPr>
        <w:spacing w:before="0" w:after="0" w:line="408" w:lineRule="exact"/>
        <w:ind w:left="0" w:right="0" w:firstLine="576"/>
        <w:jc w:val="left"/>
      </w:pPr>
      <w:r>
        <w:rPr/>
        <w:t xml:space="preserve">(a) Provide annual revenue sufficient to provide for annual operating and maintenance expenses, except as provided in RCW 47.56.245;</w:t>
      </w:r>
    </w:p>
    <w:p>
      <w:pPr>
        <w:spacing w:before="0" w:after="0" w:line="408" w:lineRule="exact"/>
        <w:ind w:left="0" w:right="0" w:firstLine="576"/>
        <w:jc w:val="left"/>
      </w:pPr>
      <w:r>
        <w:rPr/>
        <w:t xml:space="preserve">(b) Make payments required under RCW 47.56.165 and 47.46.140, including insurance costs and the payment of principal and interest on bonds issued for any particular toll bridge or toll bridges; and</w:t>
      </w:r>
    </w:p>
    <w:p>
      <w:pPr>
        <w:spacing w:before="0" w:after="0" w:line="408" w:lineRule="exact"/>
        <w:ind w:left="0" w:right="0" w:firstLine="576"/>
        <w:jc w:val="left"/>
      </w:pPr>
      <w:r>
        <w:rPr/>
        <w:t xml:space="preserve">(c) Repay the motor vehicle fund under RCW 47.46.110, 47.56.165, and 47.46.140.</w:t>
      </w:r>
    </w:p>
    <w:p>
      <w:pPr>
        <w:spacing w:before="0" w:after="0" w:line="408" w:lineRule="exact"/>
        <w:ind w:left="0" w:right="0" w:firstLine="576"/>
        <w:jc w:val="left"/>
      </w:pPr>
      <w:r>
        <w:rPr/>
        <w:t xml:space="preserve">(4) The bond principal and interest payments, including repayment of the motor vehicle fund for amounts transferred from that fund to provide for such principal and interest payments, constitute a first direct and exclusive charge and lien on all tolls and other revenues from the toll bridge concerned, subject to operating and maintenance expenses.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810, 811, and 813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811 of this act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812 of this act takes effect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810 through 813, and 901 through 903, take effect only if Substitute House Bill No. 1379 (Unpiloted aircraft system) is not enacted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401, 402, 511, 512, 601, 602, 801 through 809, 814, and 815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502, 505, and 507 of this act expire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503, 506, and 508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106, 201 through 301, 403 through 502, 504, 505, 507, 509, 510, and 603 through 706 of this act take effect October 1, 2021.</w:t>
      </w:r>
    </w:p>
    <w:p/>
    <w:p>
      <w:pPr>
        <w:jc w:val="center"/>
      </w:pPr>
      <w:r>
        <w:rPr>
          <w:b/>
        </w:rPr>
        <w:t>--- END ---</w:t>
      </w:r>
    </w:p>
    <w:sectPr>
      <w:pgNumType w:start="1"/>
      <w:footerReference xmlns:r="http://schemas.openxmlformats.org/officeDocument/2006/relationships" r:id="R6cf6d3e1089440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f030a8b7a451b" /><Relationship Type="http://schemas.openxmlformats.org/officeDocument/2006/relationships/footer" Target="/word/footer1.xml" Id="R6cf6d3e1089440f7" /></Relationships>
</file>