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c3138b584844a5" /></Relationships>
</file>

<file path=word/document.xml><?xml version="1.0" encoding="utf-8"?>
<w:document xmlns:w="http://schemas.openxmlformats.org/wordprocessingml/2006/main">
  <w:body>
    <w:p>
      <w:r>
        <w:t>S-3367.1</w:t>
      </w:r>
    </w:p>
    <w:p>
      <w:pPr>
        <w:jc w:val="center"/>
      </w:pPr>
      <w:r>
        <w:t>_______________________________________________</w:t>
      </w:r>
    </w:p>
    <w:p/>
    <w:p>
      <w:pPr>
        <w:jc w:val="center"/>
      </w:pPr>
      <w:r>
        <w:rPr>
          <w:b/>
        </w:rPr>
        <w:t>SENATE BILL 5749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Salomon, Hasegawa, Nobles, and C. Wilson</w:t>
      </w:r>
    </w:p>
    <w:p/>
    <w:p>
      <w:r>
        <w:rPr>
          <w:t xml:space="preserve">Prefiled 01/07/22.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 payments made by residential tenants; amending RCW 59.18.063; and reenacting and amending RCW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2020 c 315 s 3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w:t>
      </w:r>
    </w:p>
    <w:p>
      <w:pPr>
        <w:spacing w:before="0" w:after="0" w:line="408" w:lineRule="exact"/>
        <w:ind w:left="0" w:right="0" w:firstLine="576"/>
        <w:jc w:val="left"/>
      </w:pPr>
      <w:r>
        <w:rPr>
          <w:u w:val="single"/>
        </w:rPr>
        <w:t xml:space="preserve">(2)</w:t>
      </w:r>
      <w:r>
        <w:rPr/>
        <w:t xml:space="preserve"> A landlord may refuse to accept cash for any payment of rent made by a tenant, but shall provide a receipt for any payment made by a tenant in the form of cash when the landlord accepts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r>
        <w:rPr>
          <w:u w:val="single"/>
        </w:rPr>
        <w:t xml:space="preserve">; or</w:t>
      </w:r>
    </w:p>
    <w:p>
      <w:pPr>
        <w:spacing w:before="0" w:after="0" w:line="408" w:lineRule="exact"/>
        <w:ind w:left="0" w:right="0" w:firstLine="576"/>
        <w:jc w:val="left"/>
      </w:pPr>
      <w:r>
        <w:rPr>
          <w:u w:val="single"/>
        </w:rPr>
        <w:t xml:space="preserve">(g) Agrees to make rent payments through electronic means only</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74c8992f887b45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1cadcbd5645e1" /><Relationship Type="http://schemas.openxmlformats.org/officeDocument/2006/relationships/footer" Target="/word/footer1.xml" Id="R74c8992f887b450c" /></Relationships>
</file>