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b19d553b6444e2" /></Relationships>
</file>

<file path=word/document.xml><?xml version="1.0" encoding="utf-8"?>
<w:document xmlns:w="http://schemas.openxmlformats.org/wordprocessingml/2006/main">
  <w:body>
    <w:p>
      <w:r>
        <w:t>S-3524.1</w:t>
      </w:r>
    </w:p>
    <w:p>
      <w:pPr>
        <w:jc w:val="center"/>
      </w:pPr>
      <w:r>
        <w:t>_______________________________________________</w:t>
      </w:r>
    </w:p>
    <w:p/>
    <w:p>
      <w:pPr>
        <w:jc w:val="center"/>
      </w:pPr>
      <w:r>
        <w:rPr>
          <w:b/>
        </w:rPr>
        <w:t>SENATE BILL 5827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Gildon, Rivers, Wagoner, C. Wilson, and L. Wilson</w:t>
      </w:r>
    </w:p>
    <w:p/>
    <w:p>
      <w:r>
        <w:rPr>
          <w:t xml:space="preserve">Read first time 01/12/22.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management network information and electronic health records systems at the department of corrections;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w:t>
      </w:r>
    </w:p>
    <w:p>
      <w:pPr>
        <w:spacing w:before="0" w:after="0" w:line="408" w:lineRule="exact"/>
        <w:ind w:left="0" w:right="0" w:firstLine="576"/>
        <w:jc w:val="left"/>
      </w:pPr>
      <w:r>
        <w:rPr/>
        <w:t xml:space="preserve">(b) The department shall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w:t>
      </w:r>
    </w:p>
    <w:p>
      <w:pPr>
        <w:spacing w:before="0" w:after="0" w:line="408" w:lineRule="exact"/>
        <w:ind w:left="0" w:right="0" w:firstLine="576"/>
        <w:jc w:val="left"/>
      </w:pPr>
      <w:r>
        <w:rPr/>
        <w:t xml:space="preserve">(2)(a) The department shall implement a comprehensive electronic health records system at the department.</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for purposes of care coordination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5a3f4ac3149e4c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616a852924520" /><Relationship Type="http://schemas.openxmlformats.org/officeDocument/2006/relationships/footer" Target="/word/footer1.xml" Id="R5a3f4ac3149e4c73" /></Relationships>
</file>