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53e9d984cd44f7" /></Relationships>
</file>

<file path=word/document.xml><?xml version="1.0" encoding="utf-8"?>
<w:document xmlns:w="http://schemas.openxmlformats.org/wordprocessingml/2006/main">
  <w:body>
    <w:p>
      <w:r>
        <w:t>S-3676.1</w:t>
      </w:r>
    </w:p>
    <w:p>
      <w:pPr>
        <w:jc w:val="center"/>
      </w:pPr>
      <w:r>
        <w:t>_______________________________________________</w:t>
      </w:r>
    </w:p>
    <w:p/>
    <w:p>
      <w:pPr>
        <w:jc w:val="center"/>
      </w:pPr>
      <w:r>
        <w:rPr>
          <w:b/>
        </w:rPr>
        <w:t>SENATE BILL 5892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Conway, Honeyford, King, Lovick, Short, Van De Wege, Warnick, Wellman, C. Wilson, J. Wilson, and L. Wilson</w:t>
      </w:r>
    </w:p>
    <w:p/>
    <w:p>
      <w:r>
        <w:rPr>
          <w:t xml:space="preserve">Read first time 01/18/22.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pilot projects for utilizing high school student nursing assistant-certified programs to address the nursing workforce shortage and promote nursing careers in rural hospitals;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nursing care quality assurance commission, in collaboration with rural hospitals, nursing assistant-certified training programs,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w:t>
      </w:r>
    </w:p>
    <w:p>
      <w:pPr>
        <w:spacing w:before="0" w:after="0" w:line="408" w:lineRule="exact"/>
        <w:ind w:left="0" w:right="0" w:firstLine="576"/>
        <w:jc w:val="left"/>
      </w:pPr>
      <w:r>
        <w:rPr/>
        <w:t xml:space="preserve">(2) At least one of the rural hospitals participating in the pilot projects must be east of the Cascade mountains and at least one of the rural hospitals participating in the pilot projects must be west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Beginning December 1, 2023, the nursing care quality assurance commission shall annually report the status of the pilot projects and any findings and recommendations to the health care committees of the legislature.</w:t>
      </w:r>
    </w:p>
    <w:p>
      <w:pPr>
        <w:spacing w:before="0" w:after="0" w:line="408" w:lineRule="exact"/>
        <w:ind w:left="0" w:right="0" w:firstLine="576"/>
        <w:jc w:val="left"/>
      </w:pPr>
      <w:r>
        <w:rPr/>
        <w:t xml:space="preserve">(5) This section expires June 30, 2025.</w:t>
      </w:r>
    </w:p>
    <w:p/>
    <w:p>
      <w:pPr>
        <w:jc w:val="center"/>
      </w:pPr>
      <w:r>
        <w:rPr>
          <w:b/>
        </w:rPr>
        <w:t>--- END ---</w:t>
      </w:r>
    </w:p>
    <w:sectPr>
      <w:pgNumType w:start="1"/>
      <w:footerReference xmlns:r="http://schemas.openxmlformats.org/officeDocument/2006/relationships" r:id="R75fdd9aa7db047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7e7a36002410f" /><Relationship Type="http://schemas.openxmlformats.org/officeDocument/2006/relationships/footer" Target="/word/footer1.xml" Id="R75fdd9aa7db047bf" /></Relationships>
</file>