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ceff0cbbed48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5616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11,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5616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5616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 Rolfes; by request of Office of Financial Management)</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accounts; amending RCW 43.330.767, 46.68.067, 38.52.105, 41.05.143, 41.06.280, 43.08.190, 43.09.475, 46.68.290, 71.24.580, 82.08.170, and 90.50A.090; reenacting and amending RCW 43.70.715, 43.155.050, 47.56.876, 79.105.150, and 82.14.310; reenacting and amending 2018 c 298 s 7008 (uncodified); reenacting RCW 43.79.550, 43.79.555, 43.79.557, and 28A.300.820; adding a new section to chapter 43.79 RCW; creating a new section; repealing RCW 43.60A.153 and 43.79.467;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767</w:t>
      </w:r>
      <w:r>
        <w:rPr/>
        <w:t xml:space="preserve"> and 2021 c 64 s 5 are each amended to read as follows:</w:t>
      </w:r>
    </w:p>
    <w:p>
      <w:pPr>
        <w:spacing w:before="0" w:after="0" w:line="408" w:lineRule="exact"/>
        <w:ind w:left="0" w:right="0" w:firstLine="576"/>
        <w:jc w:val="left"/>
      </w:pPr>
      <w:r>
        <w:rPr/>
        <w:t xml:space="preserve">(1) The manufacturing cluster acceleration </w:t>
      </w:r>
      <w:r>
        <w:t>((</w:t>
      </w:r>
      <w:r>
        <w:rPr>
          <w:strike/>
        </w:rPr>
        <w:t xml:space="preserve">subaccount is established in the economic development strategic reserve</w:t>
      </w:r>
      <w:r>
        <w:t>))</w:t>
      </w:r>
      <w:r>
        <w:rPr/>
        <w:t xml:space="preserve"> account </w:t>
      </w:r>
      <w:r>
        <w:rPr>
          <w:u w:val="single"/>
        </w:rPr>
        <w:t xml:space="preserve">is created in the state treasury</w:t>
      </w:r>
      <w:r>
        <w:rPr/>
        <w:t xml:space="preserve">. All receipts from appropriations made to the manufacturing cluster acceleration </w:t>
      </w:r>
      <w:r>
        <w:t>((</w:t>
      </w:r>
      <w:r>
        <w:rPr>
          <w:strike/>
        </w:rPr>
        <w:t xml:space="preserve">subaccount</w:t>
      </w:r>
      <w:r>
        <w:t>))</w:t>
      </w:r>
      <w:r>
        <w:rPr/>
        <w:t xml:space="preserve"> </w:t>
      </w:r>
      <w:r>
        <w:rPr>
          <w:u w:val="single"/>
        </w:rPr>
        <w:t xml:space="preserve">account</w:t>
      </w:r>
      <w:r>
        <w:rPr/>
        <w:t xml:space="preserve"> shall be deposited into the </w:t>
      </w:r>
      <w:r>
        <w:t>((</w:t>
      </w:r>
      <w:r>
        <w:rPr>
          <w:strike/>
        </w:rPr>
        <w:t xml:space="preserve">subaccount</w:t>
      </w:r>
      <w:r>
        <w:t>))</w:t>
      </w:r>
      <w:r>
        <w:rPr/>
        <w:t xml:space="preserve"> </w:t>
      </w:r>
      <w:r>
        <w:rPr>
          <w:u w:val="single"/>
        </w:rPr>
        <w:t xml:space="preserve">account. Moneys in the account may be spent only after appropriation</w:t>
      </w:r>
      <w:r>
        <w:rPr/>
        <w:t xml:space="preserve">.</w:t>
      </w:r>
    </w:p>
    <w:p>
      <w:pPr>
        <w:spacing w:before="0" w:after="0" w:line="408" w:lineRule="exact"/>
        <w:ind w:left="0" w:right="0" w:firstLine="576"/>
        <w:jc w:val="left"/>
      </w:pPr>
      <w:r>
        <w:rPr/>
        <w:t xml:space="preserve">(2) The department may make expenditures from the </w:t>
      </w:r>
      <w:r>
        <w:t>((</w:t>
      </w:r>
      <w:r>
        <w:rPr>
          <w:strike/>
        </w:rPr>
        <w:t xml:space="preserve">subaccount</w:t>
      </w:r>
      <w:r>
        <w:t>))</w:t>
      </w:r>
      <w:r>
        <w:rPr/>
        <w:t xml:space="preserve"> </w:t>
      </w:r>
      <w:r>
        <w:rPr>
          <w:u w:val="single"/>
        </w:rPr>
        <w:t xml:space="preserve">account</w:t>
      </w:r>
      <w:r>
        <w:rPr/>
        <w:t xml:space="preserve"> to support regional cluster acceleration strategies, including: Supporting projects to assist manufacturers to diversify their customer base and supply chain, supporting pilot or demonstration manufacturing projects coordination with organized cluster initiatives, and supporting projects that are intended to increase manufacturing and research and development jobs regionally.</w:t>
      </w:r>
    </w:p>
    <w:p>
      <w:pPr>
        <w:spacing w:before="0" w:after="0" w:line="408" w:lineRule="exact"/>
        <w:ind w:left="0" w:right="0" w:firstLine="576"/>
        <w:jc w:val="left"/>
      </w:pPr>
      <w:r>
        <w:rPr/>
        <w:t xml:space="preserve">(3) The department is encouraged to seek match funds for any funds appropriated to this account </w:t>
      </w:r>
      <w:r>
        <w:t>((</w:t>
      </w:r>
      <w:r>
        <w:rPr>
          <w:strike/>
        </w:rPr>
        <w:t xml:space="preserve">[subaccount]</w:t>
      </w:r>
      <w:r>
        <w:t>))</w:t>
      </w:r>
      <w:r>
        <w:rPr/>
        <w:t xml:space="preserve"> and may utilize funds to match nonstate funds being expended on a specific project that aligns with the purpose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067</w:t>
      </w:r>
      <w:r>
        <w:rPr/>
        <w:t xml:space="preserve"> and 2021 c 240 s 15 are each amended to read as follows:</w:t>
      </w:r>
    </w:p>
    <w:p>
      <w:pPr>
        <w:spacing w:before="0" w:after="0" w:line="408" w:lineRule="exact"/>
        <w:ind w:left="0" w:right="0" w:firstLine="576"/>
        <w:jc w:val="left"/>
      </w:pPr>
      <w:r>
        <w:rPr/>
        <w:t xml:space="preserve">The driver licensing technology support account is created </w:t>
      </w:r>
      <w:r>
        <w:t>((</w:t>
      </w:r>
      <w:r>
        <w:rPr>
          <w:strike/>
        </w:rPr>
        <w:t xml:space="preserve">as a subaccount</w:t>
      </w:r>
      <w:r>
        <w:t>))</w:t>
      </w:r>
      <w:r>
        <w:rPr/>
        <w:t xml:space="preserve"> in the highway safety fund under RCW 46.68.060. Moneys in the </w:t>
      </w:r>
      <w:r>
        <w:t>((</w:t>
      </w:r>
      <w:r>
        <w:rPr>
          <w:strike/>
        </w:rPr>
        <w:t xml:space="preserve">subaccount</w:t>
      </w:r>
      <w:r>
        <w:t>))</w:t>
      </w:r>
      <w:r>
        <w:rPr/>
        <w:t xml:space="preserve"> </w:t>
      </w:r>
      <w:r>
        <w:rPr>
          <w:u w:val="single"/>
        </w:rPr>
        <w:t xml:space="preserve">account</w:t>
      </w:r>
      <w:r>
        <w:rPr/>
        <w:t xml:space="preserve"> may be spent only after appropriation. Expenditures from the </w:t>
      </w:r>
      <w:r>
        <w:t>((</w:t>
      </w:r>
      <w:r>
        <w:rPr>
          <w:strike/>
        </w:rPr>
        <w:t xml:space="preserve">subaccount</w:t>
      </w:r>
      <w:r>
        <w:t>))</w:t>
      </w:r>
      <w:r>
        <w:rPr/>
        <w:t xml:space="preserve"> </w:t>
      </w:r>
      <w:r>
        <w:rPr>
          <w:u w:val="single"/>
        </w:rPr>
        <w:t xml:space="preserve">account</w:t>
      </w:r>
      <w:r>
        <w:rPr/>
        <w:t xml:space="preserve"> may be used only for supporting information technology systems used by the department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clean energy transition workforce account is created in the state treasury. Moneys in the account may be spent only after appropriation. Expenditures from the account may be used only to support workers who are affected by the state's transition away from fossil fuels to a clean energy economy and associated program administrative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550</w:t>
      </w:r>
      <w:r>
        <w:rPr/>
        <w:t xml:space="preserve"> and 2021 c 334 s 958 are each reenacted to read as follows:</w:t>
      </w:r>
    </w:p>
    <w:p>
      <w:pPr>
        <w:spacing w:before="0" w:after="0" w:line="408" w:lineRule="exact"/>
        <w:ind w:left="0" w:right="0" w:firstLine="576"/>
        <w:jc w:val="left"/>
      </w:pPr>
      <w:r>
        <w:rPr/>
        <w:t xml:space="preserve">The forest resiliency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are dedicated to activities that include but are not limited to forest health, carbon sequestration, and any other activity that helps protect the forests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555</w:t>
      </w:r>
      <w:r>
        <w:rPr/>
        <w:t xml:space="preserve"> and 2021 c 334 s 1902 are each reenacted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557</w:t>
      </w:r>
      <w:r>
        <w:rPr/>
        <w:t xml:space="preserve"> and 2021 c 334 s 1903 are each reenacted to read as follows:</w:t>
      </w:r>
    </w:p>
    <w:p>
      <w:pPr>
        <w:spacing w:before="0" w:after="0" w:line="408" w:lineRule="exact"/>
        <w:ind w:left="0" w:right="0" w:firstLine="576"/>
        <w:jc w:val="left"/>
      </w:pPr>
      <w:r>
        <w:rPr/>
        <w:t xml:space="preserve">The coronavirus state fiscal recovery fund is created in the state treasury. Moneys in the account may be spent only after appropriation. All federal moneys received by the state pursuant to the American rescue plan act of 2021, state fiscal recovery fund, P.L. 117-2, subtitle M, section 9901, must be deposited in the account. The legislature may appropriate from the account only for the purposes authorized in that section of the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715</w:t>
      </w:r>
      <w:r>
        <w:rPr/>
        <w:t xml:space="preserve"> and 2021 c 334 s 1004 are each reenacted and amended to read as follows:</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expenditures for testing, contact tracing, mitigation activities, vaccine administration and distribution, and other allowable uses for the state, local health jurisdictions, and tribes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underserved, underrepresented, and hard-to-reach communities, making the vaccine accessible, and providing support to schools for safe reopening. Strategies for vaccine distribution shall include the establishment and expansion of community vaccination centers, mobile vaccination units, reporting enhancements, in-home visits for vaccinations for the elderly, and transportation of individuals to vaccination sites.</w:t>
      </w:r>
    </w:p>
    <w:p>
      <w:pPr>
        <w:spacing w:before="0" w:after="0" w:line="408" w:lineRule="exact"/>
        <w:ind w:left="0" w:right="0" w:firstLine="576"/>
        <w:jc w:val="left"/>
      </w:pPr>
      <w:r>
        <w:rPr/>
        <w:t xml:space="preserve">(d) When making expenditures regarding testing and contact tracing, the department must provide equitable access, prioritize underserved, underrepresented, and hard-to-reach communities, and provide support and resources to facilitate the safe reopening of schools while minimizing community spread of the virus.</w:t>
      </w:r>
    </w:p>
    <w:p>
      <w:pPr>
        <w:spacing w:before="0" w:after="0" w:line="408" w:lineRule="exact"/>
        <w:ind w:left="0" w:right="0" w:firstLine="576"/>
        <w:jc w:val="left"/>
      </w:pPr>
      <w:r>
        <w:rPr/>
        <w:t xml:space="preserve">(e) The department may also make expenditures from the account related to developing the public health workforce using funds granted by the federal government for that purpose in section 2501, the American rescue plan act of 2021, P.L. 117-2.</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rPr/>
        <w:t xml:space="preserve">(b)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t xml:space="preserve">(c) The first monthly report is due no later than one month from February 19, 2021. Monthly reports are no longer required upon the department's determination that the remaining balance of the COVID-19 </w:t>
      </w:r>
      <w:r>
        <w:t>((</w:t>
      </w:r>
      <w:r>
        <w:rPr>
          <w:strike/>
        </w:rPr>
        <w:t xml:space="preserve">[public health]</w:t>
      </w:r>
      <w:r>
        <w:t>))</w:t>
      </w:r>
      <w:r>
        <w:rPr/>
        <w:t xml:space="preserve"> </w:t>
      </w:r>
      <w:r>
        <w:rPr>
          <w:u w:val="single"/>
        </w:rPr>
        <w:t xml:space="preserve">public health</w:t>
      </w:r>
      <w:r>
        <w:rPr/>
        <w:t xml:space="preserve"> response account is less than $100,000.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820</w:t>
      </w:r>
      <w:r>
        <w:rPr/>
        <w:t xml:space="preserve"> and 2021 c 334 s 1901 are each reenacted to read as follows:</w:t>
      </w:r>
    </w:p>
    <w:p>
      <w:pPr>
        <w:spacing w:before="0" w:after="0" w:line="408" w:lineRule="exact"/>
        <w:ind w:left="0" w:right="0" w:firstLine="576"/>
        <w:jc w:val="left"/>
      </w:pPr>
      <w:r>
        <w:rPr/>
        <w:t xml:space="preserve">The elementary and secondary school emergency relief III account is created in the state treasury. Revenues attributable to section 2001, the American rescue plan act of 2021, P.L. 117-2 must be deposited into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7008</w:t>
      </w:r>
      <w:r>
        <w:rPr/>
        <w:t xml:space="preserve"> (uncodified) is reenacted and amended to read as follows:</w:t>
      </w:r>
    </w:p>
    <w:p>
      <w:pPr>
        <w:spacing w:before="0" w:after="0" w:line="408" w:lineRule="exact"/>
        <w:ind w:left="0" w:right="0" w:firstLine="576"/>
        <w:jc w:val="left"/>
      </w:pPr>
      <w:r>
        <w:rPr/>
        <w:t xml:space="preserve">The energy efficiency account is hereby created in the state treasury. The sums deposited in the energy efficiency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 </w:t>
      </w:r>
      <w:r>
        <w:rPr>
          <w:u w:val="single"/>
        </w:rPr>
        <w:t xml:space="preserve">Moneys in the account may also be appropriated and expended for loans, loan guarantees, and grants for projects that achieve reductions in greenhouse gas emissions for emissions-intensive, trade-exposed industries.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2021 c 334 s 963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including response by state and local government and federally recognized tribes to the novel coronavirus pursuant to the gubernatorial declaration of emergency of February 29, 2020, and to reimburse the workers' compensation funds and self-insured employers under RCW 51.16.220. </w:t>
      </w:r>
      <w:r>
        <w:t>((</w:t>
      </w:r>
      <w:r>
        <w:rPr>
          <w:strike/>
        </w:rPr>
        <w:t xml:space="preserve">During the 2019-2021 and 2021-2023 fiscal biennia, expenditures</w:t>
      </w:r>
      <w:r>
        <w:t>))</w:t>
      </w:r>
      <w:r>
        <w:rPr/>
        <w:t xml:space="preserve"> </w:t>
      </w:r>
      <w:r>
        <w:rPr>
          <w:u w:val="single"/>
        </w:rPr>
        <w:t xml:space="preserve">Expenditures</w:t>
      </w:r>
      <w:r>
        <w:rPr/>
        <w:t xml:space="preserve"> from the disaster response account may be used for military department operations and to support wildland fire suppression preparedness, prevention, and restoration activities by state agencies and local governments. </w:t>
      </w:r>
      <w:r>
        <w:t>((</w:t>
      </w:r>
      <w:r>
        <w:rPr>
          <w:strike/>
        </w:rPr>
        <w:t xml:space="preserve">During the 2017-2019 and 2019-2021 fiscal biennia, the</w:t>
      </w:r>
      <w:r>
        <w:t>))</w:t>
      </w:r>
      <w:r>
        <w:rPr/>
        <w:t xml:space="preserve"> </w:t>
      </w:r>
      <w:r>
        <w:rPr>
          <w:u w:val="single"/>
        </w:rPr>
        <w:t xml:space="preserve">The</w:t>
      </w:r>
      <w:r>
        <w:rPr/>
        <w:t xml:space="preserve"> legislature may direct the treasurer to make transfers of moneys in the disaster response account to the state general fund. </w:t>
      </w:r>
      <w:r>
        <w:t>((</w:t>
      </w:r>
      <w:r>
        <w:rPr>
          <w:strike/>
        </w:rPr>
        <w:t xml:space="preserve">It is the intent of the legislature that these policies will be continued in subsequent fiscal biennia.</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2018 c 260 s 27 are each amended to read as follows:</w:t>
      </w:r>
    </w:p>
    <w:p>
      <w:pPr>
        <w:spacing w:before="0" w:after="0" w:line="408" w:lineRule="exact"/>
        <w:ind w:left="0" w:right="0" w:firstLine="576"/>
        <w:jc w:val="left"/>
      </w:pPr>
      <w:r>
        <w:rPr/>
        <w:t xml:space="preserve">(1) The uniform medical plan benefits administration account is created in the custody of the state treasurer. Only the director or the director's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w:t>
      </w:r>
      <w:r>
        <w:t>((</w:t>
      </w:r>
      <w:r>
        <w:rPr>
          <w:strike/>
        </w:rPr>
        <w:t xml:space="preserve">The public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strike/>
        </w:rPr>
        <w:t xml:space="preserve">(5)</w:t>
      </w:r>
      <w:r>
        <w:t>))</w:t>
      </w:r>
      <w:r>
        <w:rPr/>
        <w:t xml:space="preserve"> The school employees' benefits board medical benefits administrative account is created in the custody of the state treasurer. Only the director or the director's designee may authorize expenditures from the account. Moneys in the account shall be used exclusively for school employees' benefits board contracted expenditures related to claims administration, data analysis, utilization management, preferred provider administration, and other activities related to benefits administration for self-insured medical plans.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school employees' benefits board dental benefits administration account is created in the custody of the state treasurer. Only the director or the director's designee may authorize expenditures from the account. Moneys in the account shall be used exclusively for school employees' benefits board contracted expenditures related to benefits administration for the self-insured dental plan as established under RCW 41.05.140. Receipts from amounts due from or on behalf of the self-insured dental plan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2021 c 334 s 964 are each amended to read as follows:</w:t>
      </w:r>
    </w:p>
    <w:p>
      <w:pPr>
        <w:spacing w:before="0" w:after="0" w:line="408" w:lineRule="exact"/>
        <w:ind w:left="0" w:right="0" w:firstLine="576"/>
        <w:jc w:val="left"/>
      </w:pPr>
      <w:r>
        <w:rPr/>
        <w:t xml:space="preserve">(1)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(3)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(4) </w:t>
      </w:r>
      <w:r>
        <w:t>((</w:t>
      </w:r>
      <w:r>
        <w:rPr>
          <w:strike/>
        </w:rPr>
        <w:t xml:space="preserve">During the 2019-2021 and 2021-2023 fiscal biennia, the</w:t>
      </w:r>
      <w:r>
        <w:t>))</w:t>
      </w:r>
      <w:r>
        <w:rPr/>
        <w:t xml:space="preserve"> </w:t>
      </w:r>
      <w:r>
        <w:rPr>
          <w:u w:val="single"/>
        </w:rPr>
        <w:t xml:space="preserve">The</w:t>
      </w:r>
      <w:r>
        <w:rPr/>
        <w:t xml:space="preserve"> office of financial management may use the personnel service fund to administer an employee transit pass program </w:t>
      </w:r>
      <w:r>
        <w:rPr>
          <w:u w:val="single"/>
        </w:rPr>
        <w:t xml:space="preserve">and other employment benefits</w:t>
      </w:r>
      <w:r>
        <w:rPr/>
        <w:t xml:space="preserve">. The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t>((</w:t>
      </w:r>
      <w:r>
        <w:rPr>
          <w:strike/>
        </w:rPr>
        <w:t xml:space="preserve">(5) During the 2019-2021 fiscal biennium, the office of financial management may use the personnel service fund to administer an employee flexible spending arrangement. The office of financial management must bill state agencies for the total cost of administering the program and payments received from agencies must be deposited in the personnel service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2021 c 334 s 969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t>((</w:t>
      </w:r>
      <w:r>
        <w:rPr>
          <w:strike/>
        </w:rPr>
        <w:t xml:space="preserve">During the 2019-2021 and 2021-2023 fiscal biennia, the</w:t>
      </w:r>
      <w:r>
        <w:t>))</w:t>
      </w:r>
      <w:r>
        <w:rPr/>
        <w:t xml:space="preserve"> </w:t>
      </w:r>
      <w:r>
        <w:rPr>
          <w:u w:val="single"/>
        </w:rPr>
        <w:t xml:space="preserve">The</w:t>
      </w:r>
      <w:r>
        <w:rPr/>
        <w:t xml:space="preserve"> legislature may direct the state treasurer to make transfers of money in the state treasurer's service fund to the state general fund. </w:t>
      </w:r>
      <w:r>
        <w:t>((</w:t>
      </w:r>
      <w:r>
        <w:rPr>
          <w:strike/>
        </w:rPr>
        <w:t xml:space="preserve">It is the intent of the legislature that this policy will be continued in subsequent biennia.</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2021 c 334 s 970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w:t>
      </w:r>
      <w:r>
        <w:t>((</w:t>
      </w:r>
      <w:r>
        <w:rPr>
          <w:strike/>
        </w:rPr>
        <w:t xml:space="preserve">During the 2019-2021 and 2021-2023 fiscal biennia, the</w:t>
      </w:r>
      <w:r>
        <w:t>))</w:t>
      </w:r>
      <w:r>
        <w:rPr/>
        <w:t xml:space="preserve"> </w:t>
      </w:r>
      <w:r>
        <w:rPr>
          <w:u w:val="single"/>
        </w:rPr>
        <w:t xml:space="preserve">The</w:t>
      </w:r>
      <w:r>
        <w:rPr/>
        <w:t xml:space="preserve"> performance audits of government account may be appropriated for the joint legislative audit and review committee, the legislative evaluation and accountability program committee, </w:t>
      </w:r>
      <w:r>
        <w:rPr>
          <w:u w:val="single"/>
        </w:rPr>
        <w:t xml:space="preserve">and for</w:t>
      </w:r>
      <w:r>
        <w:rPr/>
        <w:t xml:space="preserve"> the office of financial management</w:t>
      </w:r>
      <w:r>
        <w:rPr>
          <w:u w:val="single"/>
        </w:rPr>
        <w:t xml:space="preserve">'s</w:t>
      </w:r>
      <w:r>
        <w:t>((</w:t>
      </w:r>
      <w:r>
        <w:rPr>
          <w:strike/>
        </w:rPr>
        <w:t xml:space="preserve">,</w:t>
      </w:r>
      <w:r>
        <w:t>))</w:t>
      </w:r>
      <w:r>
        <w:rPr/>
        <w:t xml:space="preserve"> </w:t>
      </w:r>
      <w:r>
        <w:rPr>
          <w:u w:val="single"/>
        </w:rPr>
        <w:t xml:space="preserve">performance audit and compliance audit activities. During the 2019-2021 and 2021-2023 fiscal biennia, the performance audits of government account may be appropriated for</w:t>
      </w:r>
      <w:r>
        <w:rPr/>
        <w:t xml:space="preserve"> the superintendent of public instruction, the department of fish and wildlife, and audits of school districts. In addition, during the 2019-2021 and 2021-2023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2021 c 334 s 979 and 2021 c 332 s 7031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biennium, the legislature may appropriate moneys from the account for activities related to the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w:t>
      </w:r>
      <w:r>
        <w:t>((</w:t>
      </w:r>
      <w:r>
        <w:rPr>
          <w:strike/>
        </w:rPr>
        <w:t xml:space="preserve">During the 2021-2023 fiscal biennium, the</w:t>
      </w:r>
      <w:r>
        <w:t>))</w:t>
      </w:r>
      <w:r>
        <w:rPr/>
        <w:t xml:space="preserve"> </w:t>
      </w:r>
      <w:r>
        <w:rPr>
          <w:u w:val="single"/>
        </w:rPr>
        <w:t xml:space="preserve">The</w:t>
      </w:r>
      <w:r>
        <w:rPr/>
        <w:t xml:space="preserve"> legislature may appropriate moneys from the public works assistance account for activities related to the voluntary stewardship program, rural economic development, and the growth management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2021 c 333 s 713 are each amended to read as follows:</w:t>
      </w:r>
    </w:p>
    <w:p>
      <w:pPr>
        <w:spacing w:before="0" w:after="0" w:line="408" w:lineRule="exact"/>
        <w:ind w:left="0" w:right="0" w:firstLine="576"/>
        <w:jc w:val="left"/>
      </w:pPr>
      <w:r>
        <w:rPr/>
        <w:t xml:space="preserve">(1) The transportation partnership account is hereby created in the </w:t>
      </w:r>
      <w:r>
        <w:t>((</w:t>
      </w:r>
      <w:r>
        <w:rPr>
          <w:strike/>
        </w:rPr>
        <w:t xml:space="preserve">state treasury</w:t>
      </w:r>
      <w:r>
        <w:t>))</w:t>
      </w:r>
      <w:r>
        <w:rPr/>
        <w:t xml:space="preserve"> </w:t>
      </w:r>
      <w:r>
        <w:rPr>
          <w:u w:val="single"/>
        </w:rPr>
        <w:t xml:space="preserve">motor vehicle fund</w:t>
      </w:r>
      <w:r>
        <w:rPr/>
        <w:t xml:space="preserve">.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2019-2021 and 2021-2023 fiscal biennia, the legislature may direct the state treasurer to make transfers of moneys in the transportation partnership account to the connecting Washington account, the motor vehicle fund, the Tacoma Narrows toll bridge account, and the capital vessel replacement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2021 c 333 s 709 and 2021 c 136 s 1 are each reenacted and amended to read as follows:</w:t>
      </w:r>
    </w:p>
    <w:p>
      <w:pPr>
        <w:spacing w:before="0" w:after="0" w:line="408" w:lineRule="exact"/>
        <w:ind w:left="0" w:right="0" w:firstLine="576"/>
        <w:jc w:val="left"/>
      </w:pPr>
      <w:r>
        <w:rPr/>
        <w:t xml:space="preserve">(1) 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must be used to fund legal obligations associated with bonds and loans associated with the construction and operation of state route number 520 under circumstances where the toll revenue collections at the time are not sufficient to fully cover such legal obligations, and then may be used to fund any project within the state route number 520 bridge replacement and HOV program, including mitigation. </w:t>
      </w:r>
      <w:r>
        <w:t>((</w:t>
      </w:r>
      <w:r>
        <w:rPr>
          <w:strike/>
        </w:rPr>
        <w:t xml:space="preserve">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w:t>
      </w:r>
      <w:r>
        <w:t>))</w:t>
      </w:r>
      <w:r>
        <w:rPr/>
        <w:t xml:space="preserve"> The legislature may direct the state treasurer to make transfers of moneys in the state route number 520 civil penalties account to the state route number 520 corridor account. During the 2021-2023 fiscal biennium, the legislature may direct the state treasurer to transfer moneys in the state route number 520 civil penalties account to the motor vehicle account.</w:t>
      </w:r>
    </w:p>
    <w:p>
      <w:pPr>
        <w:spacing w:before="0" w:after="0" w:line="408" w:lineRule="exact"/>
        <w:ind w:left="0" w:right="0" w:firstLine="576"/>
        <w:jc w:val="left"/>
      </w:pPr>
      <w:r>
        <w:rPr/>
        <w:t xml:space="preserve">(2) For purposes of this section, "legal obligations associated with bonds and loans" includes, but is not limited to, debt service and all other activities necessary to comply with financial covenants associated with state route number 520, costs associated with the civil penalties program, and operation and maintenance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2021 c 334 s 989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w:t>
      </w:r>
      <w:r>
        <w:t>((</w:t>
      </w:r>
      <w:r>
        <w:rPr>
          <w:strike/>
        </w:rPr>
        <w:t xml:space="preserve">During the 2019-2021 and 2021-2023 fiscal biennia, the</w:t>
      </w:r>
      <w:r>
        <w:t>))</w:t>
      </w:r>
      <w:r>
        <w:rPr/>
        <w:t xml:space="preserve"> </w:t>
      </w:r>
      <w:r>
        <w:rPr>
          <w:u w:val="single"/>
        </w:rPr>
        <w:t xml:space="preserve">The</w:t>
      </w:r>
      <w:r>
        <w:rPr/>
        <w:t xml:space="preserv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2021 c 334 s 996 and 2021 c 209 s 16 are each reenacted and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w:t>
      </w:r>
      <w:r>
        <w:t>((</w:t>
      </w:r>
      <w:r>
        <w:rPr>
          <w:strike/>
        </w:rPr>
        <w:t xml:space="preserve">During the 2017-2019, 2019-2021, and 2021-2023 fiscal biennia, the</w:t>
      </w:r>
      <w:r>
        <w:t>))</w:t>
      </w:r>
      <w:r>
        <w:rPr/>
        <w:t xml:space="preserve"> </w:t>
      </w:r>
      <w:r>
        <w:rPr>
          <w:u w:val="single"/>
        </w:rPr>
        <w:t xml:space="preserve">The</w:t>
      </w:r>
      <w:r>
        <w:rPr/>
        <w:t xml:space="preserv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urban forestry management plans and ordinances under RCW 76.15.090, whether the applicant is an entity that has been recognized, and what gradation of recognition was received, in the evergreen community designation program created in RCW 76.15.090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2021 c 334 s 998 are each amended to read as follows:</w:t>
      </w:r>
    </w:p>
    <w:p>
      <w:pPr>
        <w:spacing w:before="0" w:after="0" w:line="408" w:lineRule="exact"/>
        <w:ind w:left="0" w:right="0" w:firstLine="576"/>
        <w:jc w:val="left"/>
      </w:pPr>
      <w:r>
        <w:rPr/>
        <w:t xml:space="preserve">(1) Except as provided in subsections (4) and (5)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two million five hundred thousand dollars from the liquor excise tax fund to the state general fund.</w:t>
      </w:r>
    </w:p>
    <w:p>
      <w:pPr>
        <w:spacing w:before="0" w:after="0" w:line="408" w:lineRule="exact"/>
        <w:ind w:left="0" w:right="0" w:firstLine="576"/>
        <w:jc w:val="left"/>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spacing w:before="0" w:after="0" w:line="408" w:lineRule="exact"/>
        <w:ind w:left="0" w:right="0" w:firstLine="576"/>
        <w:jc w:val="left"/>
      </w:pPr>
      <w:r>
        <w:rPr/>
        <w:t xml:space="preserve">(5) </w:t>
      </w:r>
      <w:r>
        <w:t>((</w:t>
      </w:r>
      <w:r>
        <w:rPr>
          <w:strike/>
        </w:rPr>
        <w:t xml:space="preserve">During the 2015-2017, 2019-2021, and 2021-2023 fiscal biennia, the</w:t>
      </w:r>
      <w:r>
        <w:t>))</w:t>
      </w:r>
      <w:r>
        <w:rPr/>
        <w:t xml:space="preserve"> </w:t>
      </w:r>
      <w:r>
        <w:rPr>
          <w:u w:val="single"/>
        </w:rPr>
        <w:t xml:space="preserve">The</w:t>
      </w:r>
      <w:r>
        <w:rPr/>
        <w:t xml:space="preserve"> liquor excise tax fund may be appropriated for the local government fiscal note program in the department of commerce. </w:t>
      </w:r>
      <w:r>
        <w:t>((</w:t>
      </w:r>
      <w:r>
        <w:rPr>
          <w:strike/>
        </w:rPr>
        <w:t xml:space="preserve">It is the intent of the legislature to continue this policy in the subsequent fiscal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2021 c 334 s 999 and 2021 c 296 s 2 are each reenacted and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$23,200,000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subsections (4) and (5)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1,000,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1,000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1,000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w:t>
      </w:r>
      <w:r>
        <w:t>((</w:t>
      </w:r>
      <w:r>
        <w:rPr>
          <w:strike/>
        </w:rPr>
        <w:t xml:space="preserve">[(b)]</w:t>
      </w:r>
      <w:r>
        <w:t>))</w:t>
      </w:r>
      <w:r>
        <w:rPr/>
        <w:t xml:space="preserve"> </w:t>
      </w:r>
      <w:r>
        <w:rPr>
          <w:u w:val="single"/>
        </w:rPr>
        <w:t xml:space="preserve">(b)</w:t>
      </w:r>
      <w:r>
        <w:rPr/>
        <w:t xml:space="preserve">(ii) of this subsection and the annual number of criminal cases that are filed as described under </w:t>
      </w:r>
      <w:r>
        <w:t>((</w:t>
      </w:r>
      <w:r>
        <w:rPr>
          <w:strike/>
        </w:rPr>
        <w:t xml:space="preserve">[(b)]</w:t>
      </w:r>
      <w:r>
        <w:t>))</w:t>
      </w:r>
      <w:r>
        <w:rPr/>
        <w:t xml:space="preserve"> </w:t>
      </w:r>
      <w:r>
        <w:rPr>
          <w:u w:val="single"/>
        </w:rPr>
        <w:t xml:space="preserve">(b)</w:t>
      </w:r>
      <w:r>
        <w:rPr/>
        <w:t xml:space="preserve">(iii) of this subsection. Future distributions must be based on the most recent figures for both the crime rate as described under </w:t>
      </w:r>
      <w:r>
        <w:t>((</w:t>
      </w:r>
      <w:r>
        <w:rPr>
          <w:strike/>
        </w:rPr>
        <w:t xml:space="preserve">[(b)]</w:t>
      </w:r>
      <w:r>
        <w:t>))</w:t>
      </w:r>
      <w:r>
        <w:rPr/>
        <w:t xml:space="preserve"> </w:t>
      </w:r>
      <w:r>
        <w:rPr>
          <w:u w:val="single"/>
        </w:rPr>
        <w:t xml:space="preserve">(b)</w:t>
      </w:r>
      <w:r>
        <w:rPr/>
        <w:t xml:space="preserve">(ii) of this subsection and the annual number of criminal cases that are filed as described under </w:t>
      </w:r>
      <w:r>
        <w:t>((</w:t>
      </w:r>
      <w:r>
        <w:rPr>
          <w:strike/>
        </w:rPr>
        <w:t xml:space="preserve">[(b)]</w:t>
      </w:r>
      <w:r>
        <w:t>))</w:t>
      </w:r>
      <w:r>
        <w:rPr/>
        <w:t xml:space="preserve"> </w:t>
      </w:r>
      <w:r>
        <w:rPr>
          <w:u w:val="single"/>
        </w:rPr>
        <w:t xml:space="preserve">(b)</w:t>
      </w:r>
      <w:r>
        <w:rPr/>
        <w:t xml:space="preserve">(iii) of this subsection.</w:t>
      </w:r>
    </w:p>
    <w:p>
      <w:pPr>
        <w:spacing w:before="0" w:after="0" w:line="408" w:lineRule="exact"/>
        <w:ind w:left="0" w:right="0" w:firstLine="576"/>
        <w:jc w:val="left"/>
      </w:pPr>
      <w:r>
        <w:rPr/>
        <w:t xml:space="preserve">(3) Moneys distributed under this section must be expended exclusively for criminal justice purposes. Except after May 13, 2021, through December 31, 2023, these funds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w:t>
      </w:r>
      <w:r>
        <w:t>((</w:t>
      </w:r>
      <w:r>
        <w:rPr>
          <w:strike/>
        </w:rPr>
        <w:t xml:space="preserve">During the 2017-2019 fiscal biennium, the sum of $153,000, and during the 2019-2021 and 2021-2023 fiscal biennia</w:t>
      </w:r>
      <w:r>
        <w:t>))</w:t>
      </w:r>
      <w:r>
        <w:rPr/>
        <w:t xml:space="preserve"> </w:t>
      </w:r>
      <w:r>
        <w:rPr>
          <w:u w:val="single"/>
        </w:rPr>
        <w:t xml:space="preserve">Each fiscal biennium</w:t>
      </w:r>
      <w:r>
        <w:rPr/>
        <w:t xml:space="preserve">, the sum of $510,000, may be appropriated for the Washington state patrol to provide investigative assistance and report services to assist local law enforcement agencies to prosecute criminals. </w:t>
      </w:r>
      <w:r>
        <w:t>((</w:t>
      </w:r>
      <w:r>
        <w:rPr>
          <w:strike/>
        </w:rPr>
        <w:t xml:space="preserve">It is the intent of the legislature that this policy will be continued in subsequent fiscal biennia.</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090</w:t>
      </w:r>
      <w:r>
        <w:rPr/>
        <w:t xml:space="preserve"> and 2021 c 334 s 1000 are each amended to read as follows:</w:t>
      </w:r>
    </w:p>
    <w:p>
      <w:pPr>
        <w:spacing w:before="0" w:after="0" w:line="408" w:lineRule="exact"/>
        <w:ind w:left="0" w:right="0" w:firstLine="576"/>
        <w:jc w:val="left"/>
      </w:pPr>
      <w:r>
        <w:rPr/>
        <w:t xml:space="preserve">(1) The water pollution control revolving administration account is created in the state treasury. All receipts from charges authorized in this section must be deposited in the account. Moneys in the account may be spent only after appropriation. Expenditures from the account may be used only in a manner consistent with this section.</w:t>
      </w:r>
    </w:p>
    <w:p>
      <w:pPr>
        <w:spacing w:before="0" w:after="0" w:line="408" w:lineRule="exact"/>
        <w:ind w:left="0" w:right="0" w:firstLine="576"/>
        <w:jc w:val="left"/>
      </w:pPr>
      <w:r>
        <w:rPr/>
        <w:t xml:space="preserve">(2) The department is authorized to assess administration charges as a portion of the debt service for loans issued under the water pollution control revolving fund created in RCW 90.50A.020. The sole purpose of assessing administration charges is to predictably and adequately fund the department's costs of administering the water pollution control revolving fund loan program, as identified in subsection (5) of this section. The department must assess administration charges on each water pollution control revolving fund loan at the point the loan enters repayment status, after July 28, 2013, and rule changes are adopted to implement the administration charge. Loans that are at an interest rate below the established administration charge rate are exempt from the administration charge.</w:t>
      </w:r>
    </w:p>
    <w:p>
      <w:pPr>
        <w:spacing w:before="0" w:after="0" w:line="408" w:lineRule="exact"/>
        <w:ind w:left="0" w:right="0" w:firstLine="576"/>
        <w:jc w:val="left"/>
      </w:pPr>
      <w:r>
        <w:rPr/>
        <w:t xml:space="preserve">(3) The water pollution control revolving administration account consists of:</w:t>
      </w:r>
    </w:p>
    <w:p>
      <w:pPr>
        <w:spacing w:before="0" w:after="0" w:line="408" w:lineRule="exact"/>
        <w:ind w:left="0" w:right="0" w:firstLine="576"/>
        <w:jc w:val="left"/>
      </w:pPr>
      <w:r>
        <w:rPr/>
        <w:t xml:space="preserve">(a) Any administration charge levied by the department in conjunction with administration of the water pollution control revolving fund; and</w:t>
      </w:r>
    </w:p>
    <w:p>
      <w:pPr>
        <w:spacing w:before="0" w:after="0" w:line="408" w:lineRule="exact"/>
        <w:ind w:left="0" w:right="0" w:firstLine="576"/>
        <w:jc w:val="left"/>
      </w:pPr>
      <w:r>
        <w:rPr/>
        <w:t xml:space="preserve">(b) Any other revenues derived from gifts, grants, or bequests pledged to the state for the purpose of administering the water pollution control revolving fund.</w:t>
      </w:r>
    </w:p>
    <w:p>
      <w:pPr>
        <w:spacing w:before="0" w:after="0" w:line="408" w:lineRule="exact"/>
        <w:ind w:left="0" w:right="0" w:firstLine="576"/>
        <w:jc w:val="left"/>
      </w:pPr>
      <w:r>
        <w:rPr/>
        <w:t xml:space="preserve">(4) The state treasurer may invest and reinvest moneys in the water pollution control revolving administration account in the manner provided by law. All earnings from such investment and reinvestment must be credited to the water pollution control revolving administration account.</w:t>
      </w:r>
    </w:p>
    <w:p>
      <w:pPr>
        <w:spacing w:before="0" w:after="0" w:line="408" w:lineRule="exact"/>
        <w:ind w:left="0" w:right="0" w:firstLine="576"/>
        <w:jc w:val="left"/>
      </w:pPr>
      <w:r>
        <w:rPr/>
        <w:t xml:space="preserve">(5) Moneys in the water pollution control revolving administration account are to be used for the following water pollution control revolving fund loan program costs:</w:t>
      </w:r>
    </w:p>
    <w:p>
      <w:pPr>
        <w:spacing w:before="0" w:after="0" w:line="408" w:lineRule="exact"/>
        <w:ind w:left="0" w:right="0" w:firstLine="576"/>
        <w:jc w:val="left"/>
      </w:pPr>
      <w:r>
        <w:rPr/>
        <w:t xml:space="preserve">(a) Administration costs associated with conducting application processes, managing contracts, collecting loan repayments, managing the revolving fund, providing technical assistance, and meeting state and federal reporting requirements; and</w:t>
      </w:r>
    </w:p>
    <w:p>
      <w:pPr>
        <w:spacing w:before="0" w:after="0" w:line="408" w:lineRule="exact"/>
        <w:ind w:left="0" w:right="0" w:firstLine="576"/>
        <w:jc w:val="left"/>
      </w:pPr>
      <w:r>
        <w:rPr/>
        <w:t xml:space="preserve">(b) Information and data system costs associated with loan tracking and fund management.</w:t>
      </w:r>
    </w:p>
    <w:p>
      <w:pPr>
        <w:spacing w:before="0" w:after="0" w:line="408" w:lineRule="exact"/>
        <w:ind w:left="0" w:right="0" w:firstLine="576"/>
        <w:jc w:val="left"/>
      </w:pPr>
      <w:r>
        <w:rPr/>
        <w:t xml:space="preserve">(6) Each biennium, the department may spend from the water pollution control revolving administration account an amount no greater than four percent of the water pollution control revolving fund new capital appropriation.</w:t>
      </w:r>
    </w:p>
    <w:p>
      <w:pPr>
        <w:spacing w:before="0" w:after="0" w:line="408" w:lineRule="exact"/>
        <w:ind w:left="0" w:right="0" w:firstLine="576"/>
        <w:jc w:val="left"/>
      </w:pPr>
      <w:r>
        <w:rPr/>
        <w:t xml:space="preserve">(7) For its 2017-2019 biennial operating budget submittal, and every biennium thereafter, the department must compare the projected water pollution control revolving administration account balance and the projected administration charge income with projected program costs, including an adequate working capital reserve as defined by the office of financial management. In its submittal to the office of financial management, the department may:</w:t>
      </w:r>
    </w:p>
    <w:p>
      <w:pPr>
        <w:spacing w:before="0" w:after="0" w:line="408" w:lineRule="exact"/>
        <w:ind w:left="0" w:right="0" w:firstLine="576"/>
        <w:jc w:val="left"/>
      </w:pPr>
      <w:r>
        <w:rPr/>
        <w:t xml:space="preserve">(a) Find that the projected administration charge income is inadequate to fund the cost of administering the program, and that the rate of the charge must be increased. However, the administration charge may never exceed one percent on the declining principal loan balance;</w:t>
      </w:r>
    </w:p>
    <w:p>
      <w:pPr>
        <w:spacing w:before="0" w:after="0" w:line="408" w:lineRule="exact"/>
        <w:ind w:left="0" w:right="0" w:firstLine="576"/>
        <w:jc w:val="left"/>
      </w:pPr>
      <w:r>
        <w:rPr/>
        <w:t xml:space="preserve">(b) Find that the projected administration charge income exceeds what is needed to fund the cost of administering the program, and that the rate of the charge must be decreased;</w:t>
      </w:r>
    </w:p>
    <w:p>
      <w:pPr>
        <w:spacing w:before="0" w:after="0" w:line="408" w:lineRule="exact"/>
        <w:ind w:left="0" w:right="0" w:firstLine="576"/>
        <w:jc w:val="left"/>
      </w:pPr>
      <w:r>
        <w:rPr/>
        <w:t xml:space="preserve">(c) Find that there is an excess balance in the revolving administration account, and that the excess must be transferred to the water pollution control revolving fund to be used for loans; or</w:t>
      </w:r>
    </w:p>
    <w:p>
      <w:pPr>
        <w:spacing w:before="0" w:after="0" w:line="408" w:lineRule="exact"/>
        <w:ind w:left="0" w:right="0" w:firstLine="576"/>
        <w:jc w:val="left"/>
      </w:pPr>
      <w:r>
        <w:rPr/>
        <w:t xml:space="preserve">(d) Find that there is no need for any rate adjustments or balance transfers.</w:t>
      </w:r>
    </w:p>
    <w:p>
      <w:pPr>
        <w:spacing w:before="0" w:after="0" w:line="408" w:lineRule="exact"/>
        <w:ind w:left="0" w:right="0" w:firstLine="576"/>
        <w:jc w:val="left"/>
      </w:pPr>
      <w:r>
        <w:rPr/>
        <w:t xml:space="preserve">(8) At the point where the water pollution control revolving administration account adequately covers the program administration costs, the department may no longer use the federal administration allowance. If a federal capitalization grant is awarded after that point, all federal capitalization dollars must be used for making loans.</w:t>
      </w:r>
    </w:p>
    <w:p>
      <w:pPr>
        <w:spacing w:before="0" w:after="0" w:line="408" w:lineRule="exact"/>
        <w:ind w:left="0" w:right="0" w:firstLine="576"/>
        <w:jc w:val="left"/>
      </w:pPr>
      <w:r>
        <w:rPr/>
        <w:t xml:space="preserve">(9) By December 1, 2018, the department must submit to the appropriate legislative fiscal committees a report on implementation of the administration charge, including information on: The amount of income the administration charge has produced since its inception; the uses and adequacy of the income for administrative costs; any excess balances that have been transferred to the water pollution control revolving fund; and any additional sources that the department is using for program administration.</w:t>
      </w:r>
    </w:p>
    <w:p>
      <w:pPr>
        <w:spacing w:before="0" w:after="0" w:line="408" w:lineRule="exact"/>
        <w:ind w:left="0" w:right="0" w:firstLine="576"/>
        <w:jc w:val="left"/>
      </w:pPr>
      <w:r>
        <w:rPr/>
        <w:t xml:space="preserve">(10) </w:t>
      </w:r>
      <w:r>
        <w:t>((</w:t>
      </w:r>
      <w:r>
        <w:rPr>
          <w:strike/>
        </w:rPr>
        <w:t xml:space="preserve">During the 2019-2021 and 2021-2023 fiscal biennia, the</w:t>
      </w:r>
      <w:r>
        <w:t>))</w:t>
      </w:r>
      <w:r>
        <w:rPr/>
        <w:t xml:space="preserve"> </w:t>
      </w:r>
      <w:r>
        <w:rPr>
          <w:u w:val="single"/>
        </w:rPr>
        <w:t xml:space="preserve">The</w:t>
      </w:r>
      <w:r>
        <w:rPr/>
        <w:t xml:space="preserve"> legislature may direct the state treasurer to make transfers of moneys in the water pollution control revolving administration account to the water pollution control revolving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60A</w:t>
      </w:r>
      <w:r>
        <w:rPr/>
        <w:t xml:space="preserve">.</w:t>
      </w:r>
      <w:r>
        <w:t xml:space="preserve">153</w:t>
      </w:r>
      <w:r>
        <w:rPr/>
        <w:t xml:space="preserve"> (Veterans conservation corps account) and 2007 c 451 s 6; and</w:t>
      </w:r>
    </w:p>
    <w:p>
      <w:pPr>
        <w:spacing w:before="0" w:after="0" w:line="408" w:lineRule="exact"/>
        <w:ind w:left="0" w:right="0" w:firstLine="576"/>
        <w:jc w:val="left"/>
      </w:pPr>
      <w:r>
        <w:t>(2)</w:t>
      </w:r>
      <w:r>
        <w:rPr/>
        <w:t xml:space="preserve">RCW </w:t>
      </w:r>
      <w:r>
        <w:t xml:space="preserve">43</w:t>
      </w:r>
      <w:r>
        <w:rPr/>
        <w:t xml:space="preserve">.</w:t>
      </w:r>
      <w:r>
        <w:t xml:space="preserve">79</w:t>
      </w:r>
      <w:r>
        <w:rPr/>
        <w:t xml:space="preserve">.</w:t>
      </w:r>
      <w:r>
        <w:t xml:space="preserve">467</w:t>
      </w:r>
      <w:r>
        <w:rPr/>
        <w:t xml:space="preserve"> (Dedicated McCleary penalty account) and 2018 c 299 s 920.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special personnel litigation revolving account created in chapter 372, Laws of 2006 is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2023.</w:t>
      </w:r>
    </w:p>
    <w:p/>
    <w:p>
      <w:pPr>
        <w:jc w:val="center"/>
      </w:pPr>
      <w:r>
        <w:rPr>
          <w:b/>
        </w:rPr>
        <w:t>--- END ---</w:t>
      </w:r>
    </w:p>
    <w:sectPr>
      <w:pgNumType w:start="1"/>
      <w:footerReference xmlns:r="http://schemas.openxmlformats.org/officeDocument/2006/relationships" r:id="R555d1e3143144e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d8d6dfc05f4ec8" /><Relationship Type="http://schemas.openxmlformats.org/officeDocument/2006/relationships/footer" Target="/word/footer1.xml" Id="R555d1e3143144e46" /></Relationships>
</file>