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A7F52" w14:paraId="0947E84C" w14:textId="084492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779B">
            <w:t>1248-S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77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779B">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779B">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779B">
            <w:t>270</w:t>
          </w:r>
        </w:sdtContent>
      </w:sdt>
    </w:p>
    <w:p w:rsidR="00DF5D0E" w:rsidP="00B73E0A" w:rsidRDefault="00AA1230" w14:paraId="26A759C5" w14:textId="13054437">
      <w:pPr>
        <w:pStyle w:val="OfferedBy"/>
        <w:spacing w:after="120"/>
      </w:pPr>
      <w:r>
        <w:tab/>
      </w:r>
      <w:r>
        <w:tab/>
      </w:r>
      <w:r>
        <w:tab/>
      </w:r>
    </w:p>
    <w:p w:rsidR="00DF5D0E" w:rsidRDefault="00EA7F52" w14:paraId="7D2BA0D6" w14:textId="49FA3A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779B">
            <w:rPr>
              <w:b/>
              <w:u w:val="single"/>
            </w:rPr>
            <w:t>SHB 1248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77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w:t>
          </w:r>
        </w:sdtContent>
      </w:sdt>
    </w:p>
    <w:p w:rsidR="00DF5D0E" w:rsidP="00605C39" w:rsidRDefault="00EA7F52" w14:paraId="0DC6313C" w14:textId="6A8449C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779B">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779B" w14:paraId="075B93DB" w14:textId="7255222B">
          <w:pPr>
            <w:spacing w:after="400" w:line="408" w:lineRule="exact"/>
            <w:jc w:val="right"/>
            <w:rPr>
              <w:b/>
              <w:bCs/>
            </w:rPr>
          </w:pPr>
          <w:r>
            <w:rPr>
              <w:b/>
              <w:bCs/>
            </w:rPr>
            <w:t xml:space="preserve">NOT CONSIDERED 01/02/2024</w:t>
          </w:r>
        </w:p>
      </w:sdtContent>
    </w:sdt>
    <w:p w:rsidR="002F779B" w:rsidP="00C8108C" w:rsidRDefault="00DE256E" w14:paraId="5F43EFDB" w14:textId="352CA5C9">
      <w:pPr>
        <w:pStyle w:val="Page"/>
      </w:pPr>
      <w:bookmarkStart w:name="StartOfAmendmentBody" w:id="0"/>
      <w:bookmarkEnd w:id="0"/>
      <w:permStart w:edGrp="everyone" w:id="2048152617"/>
      <w:r>
        <w:tab/>
      </w:r>
      <w:r w:rsidR="005C37A0">
        <w:t>Beginning o</w:t>
      </w:r>
      <w:r w:rsidR="002F779B">
        <w:t xml:space="preserve">n page </w:t>
      </w:r>
      <w:r w:rsidR="005C37A0">
        <w:t>3, at the beginning of line 10, strike all material through the end of the act and insert the following:</w:t>
      </w:r>
    </w:p>
    <w:p w:rsidR="005C37A0" w:rsidP="005C37A0" w:rsidRDefault="005C37A0" w14:paraId="0CE0DE66" w14:textId="29C0A262">
      <w:pPr>
        <w:pStyle w:val="RCWSLText"/>
      </w:pPr>
    </w:p>
    <w:p w:rsidR="005C37A0" w:rsidP="005C37A0" w:rsidRDefault="005C37A0" w14:paraId="248B05C4" w14:textId="4CF5AA5B">
      <w:pPr>
        <w:spacing w:line="408" w:lineRule="exact"/>
        <w:ind w:firstLine="576"/>
      </w:pPr>
      <w:r w:rsidRPr="005C37A0">
        <w:t>"</w:t>
      </w:r>
      <w:r>
        <w:rPr>
          <w:u w:val="single"/>
        </w:rPr>
        <w:t>(2)(a) A school district may only enter into a pupil transportation services contract with a nongovernmental entity if that entity provides the following to, or on behalf of, employees who choose to opt in for coverage:</w:t>
      </w:r>
    </w:p>
    <w:p w:rsidR="005C37A0" w:rsidP="005C37A0" w:rsidRDefault="005C37A0" w14:paraId="0469022E" w14:textId="77777777">
      <w:pPr>
        <w:spacing w:line="408" w:lineRule="exact"/>
        <w:ind w:firstLine="576"/>
      </w:pPr>
      <w:r>
        <w:rPr>
          <w:u w:val="single"/>
        </w:rPr>
        <w:t>(i)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rsidR="005C37A0" w:rsidP="005C37A0" w:rsidRDefault="005C37A0" w14:paraId="4B8552C0" w14:textId="77777777">
      <w:pPr>
        <w:spacing w:line="408" w:lineRule="exact"/>
        <w:ind w:firstLine="576"/>
      </w:pPr>
      <w:r>
        <w:rPr>
          <w:u w:val="single"/>
        </w:rPr>
        <w:t>(ii)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rsidR="005C37A0" w:rsidP="005C37A0" w:rsidRDefault="005C37A0" w14:paraId="54C45C23" w14:textId="26AC60E4">
      <w:pPr>
        <w:spacing w:line="408" w:lineRule="exact"/>
        <w:ind w:firstLine="576"/>
      </w:pPr>
      <w:r>
        <w:rPr>
          <w:u w:val="single"/>
        </w:rPr>
        <w:t>(b) Subsection (2)(a) of this section applies only to pupil transportation service contracts for which the request for proposals begins after the effective date of this section and no earlier than for a contract affecting the 2024-25 school year.</w:t>
      </w:r>
    </w:p>
    <w:p w:rsidR="005C37A0" w:rsidP="005C37A0" w:rsidRDefault="005C37A0" w14:paraId="0C0F9EB5" w14:textId="77777777">
      <w:pPr>
        <w:spacing w:line="408" w:lineRule="exact"/>
        <w:ind w:firstLine="576"/>
      </w:pPr>
      <w:r>
        <w:rPr>
          <w:u w:val="single"/>
        </w:rPr>
        <w:t>(c)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rsidR="005C37A0" w:rsidP="005C37A0" w:rsidRDefault="005C37A0" w14:paraId="4E48401F" w14:textId="77777777">
      <w:pPr>
        <w:spacing w:line="408" w:lineRule="exact"/>
        <w:ind w:firstLine="576"/>
      </w:pPr>
      <w:r>
        <w:rPr>
          <w:u w:val="single"/>
        </w:rPr>
        <w:lastRenderedPageBreak/>
        <w:t>(3)</w:t>
      </w:r>
      <w:r>
        <w:t xml:space="preserve"> As used in this section:</w:t>
      </w:r>
    </w:p>
    <w:p w:rsidR="005C37A0" w:rsidP="005C37A0" w:rsidRDefault="005C37A0" w14:paraId="44D0D235" w14:textId="77777777">
      <w:pPr>
        <w:spacing w:line="408" w:lineRule="exact"/>
        <w:ind w:firstLine="576"/>
      </w:pPr>
      <w:r>
        <w:t>((</w:t>
      </w:r>
      <w:r>
        <w:rPr>
          <w:strike/>
        </w:rPr>
        <w:t>(1)</w:t>
      </w:r>
      <w:r>
        <w:t xml:space="preserve">)) </w:t>
      </w:r>
      <w:r>
        <w:rPr>
          <w:u w:val="single"/>
        </w:rPr>
        <w:t>(a)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rsidR="005C37A0" w:rsidP="005C37A0" w:rsidRDefault="005C37A0" w14:paraId="1A1D1924" w14:textId="77777777">
      <w:pPr>
        <w:spacing w:line="408" w:lineRule="exact"/>
        <w:ind w:firstLine="576"/>
      </w:pPr>
      <w:r>
        <w:rPr>
          <w:u w:val="single"/>
        </w:rPr>
        <w:t>(b)</w:t>
      </w:r>
      <w:r>
        <w:t xml:space="preserve"> "Open competitive process" means either one of the following, at the choice of the school district:</w:t>
      </w:r>
    </w:p>
    <w:p w:rsidR="005C37A0" w:rsidP="005C37A0" w:rsidRDefault="005C37A0" w14:paraId="695A4468" w14:textId="77777777">
      <w:pPr>
        <w:spacing w:line="408" w:lineRule="exact"/>
        <w:ind w:firstLine="576"/>
      </w:pPr>
      <w:r>
        <w:t>((</w:t>
      </w:r>
      <w:r>
        <w:rPr>
          <w:strike/>
        </w:rPr>
        <w:t>(a)</w:t>
      </w:r>
      <w:r>
        <w:t xml:space="preserve">)) </w:t>
      </w:r>
      <w:r>
        <w:rPr>
          <w:u w:val="single"/>
        </w:rPr>
        <w:t>(i)</w:t>
      </w:r>
      <w:r>
        <w:t xml:space="preserve"> The solicitation of bids or quotations and the award of contracts under RCW 28A.335.190; or</w:t>
      </w:r>
    </w:p>
    <w:p w:rsidR="005C37A0" w:rsidP="005C37A0" w:rsidRDefault="005C37A0" w14:paraId="46FF2AD0" w14:textId="77777777">
      <w:pPr>
        <w:spacing w:line="408" w:lineRule="exact"/>
        <w:ind w:firstLine="576"/>
      </w:pPr>
      <w:r>
        <w:t>((</w:t>
      </w:r>
      <w:r>
        <w:rPr>
          <w:strike/>
        </w:rPr>
        <w:t>(b)</w:t>
      </w:r>
      <w:r>
        <w:t xml:space="preserve">)) </w:t>
      </w:r>
      <w:r>
        <w:rPr>
          <w:u w:val="single"/>
        </w:rPr>
        <w:t>(ii)</w:t>
      </w:r>
      <w: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rsidR="005C37A0" w:rsidP="005C37A0" w:rsidRDefault="005C37A0" w14:paraId="461A5005" w14:textId="77777777">
      <w:pPr>
        <w:spacing w:line="408" w:lineRule="exact"/>
        <w:ind w:firstLine="576"/>
      </w:pPr>
      <w:r>
        <w:t>((</w:t>
      </w:r>
      <w:r>
        <w:rPr>
          <w:strike/>
        </w:rPr>
        <w:t>(2)</w:t>
      </w:r>
      <w:r>
        <w:t xml:space="preserve">)) </w:t>
      </w:r>
      <w:r>
        <w:rPr>
          <w:u w:val="single"/>
        </w:rPr>
        <w:t>(c)</w:t>
      </w:r>
      <w: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rsidR="005C37A0" w:rsidP="005C37A0" w:rsidRDefault="005C37A0" w14:paraId="7A7C9D37" w14:textId="77777777">
      <w:pPr>
        <w:spacing w:line="408" w:lineRule="exact"/>
        <w:ind w:firstLine="576"/>
      </w:pPr>
      <w:r>
        <w:t>((</w:t>
      </w:r>
      <w:r>
        <w:rPr>
          <w:strike/>
        </w:rPr>
        <w:t>(3)</w:t>
      </w:r>
      <w:r>
        <w:t xml:space="preserve">)) </w:t>
      </w:r>
      <w:r>
        <w:rPr>
          <w:u w:val="single"/>
        </w:rPr>
        <w:t>(d)</w:t>
      </w:r>
      <w:r>
        <w:t xml:space="preserve"> "School bus" means a motor vehicle as defined in RCW 46.04.521 and under the rules of the superintendent of public instruction.</w:t>
      </w:r>
    </w:p>
    <w:p w:rsidR="005C37A0" w:rsidP="005C37A0" w:rsidRDefault="005C37A0" w14:paraId="19A8392D" w14:textId="7906E352">
      <w:pPr>
        <w:spacing w:before="400" w:line="408" w:lineRule="exact"/>
        <w:ind w:firstLine="576"/>
      </w:pPr>
      <w:r>
        <w:rPr>
          <w:u w:val="single"/>
        </w:rPr>
        <w:t>NEW SECTION.</w:t>
      </w:r>
      <w:r>
        <w:t xml:space="preserve">  </w:t>
      </w:r>
      <w:r>
        <w:rPr>
          <w:b/>
        </w:rPr>
        <w:t xml:space="preserve">Sec. </w:t>
      </w:r>
      <w:r w:rsidR="00020100">
        <w:rPr>
          <w:b/>
        </w:rPr>
        <w:t>4.</w:t>
      </w:r>
      <w:r>
        <w:t xml:space="preserve">  A new section is added to chapter 28A.160 RCW to read as follows:</w:t>
      </w:r>
    </w:p>
    <w:p w:rsidR="005C37A0" w:rsidP="005C37A0" w:rsidRDefault="005C37A0" w14:paraId="65A61FEE" w14:textId="77777777">
      <w:pPr>
        <w:spacing w:line="408" w:lineRule="exact"/>
        <w:ind w:firstLine="576"/>
      </w:pPr>
      <w:r>
        <w:t>(1)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rsidR="005C37A0" w:rsidP="005C37A0" w:rsidRDefault="005C37A0" w14:paraId="3123CA39" w14:textId="373D959D">
      <w:pPr>
        <w:spacing w:line="408" w:lineRule="exact"/>
        <w:ind w:firstLine="576"/>
      </w:pPr>
      <w:r>
        <w:t>(2) Beginning September 1, 202</w:t>
      </w:r>
      <w:r w:rsidR="00A8441E">
        <w:t>4</w:t>
      </w:r>
      <w:r>
        <w:t>, school districts that provide pupil transportation through a contract with a nongovernmental entity under RCW 28A.160.140 must annually provide the office of the superintendent of public instruction with the following information:</w:t>
      </w:r>
    </w:p>
    <w:p w:rsidR="005C37A0" w:rsidP="005C37A0" w:rsidRDefault="005C37A0" w14:paraId="4511C19A" w14:textId="77777777">
      <w:pPr>
        <w:spacing w:line="408" w:lineRule="exact"/>
        <w:ind w:firstLine="576"/>
      </w:pPr>
      <w:r>
        <w:t>(a)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rsidR="005C37A0" w:rsidP="005C37A0" w:rsidRDefault="005C37A0" w14:paraId="553D0311" w14:textId="77777777">
      <w:pPr>
        <w:spacing w:line="408" w:lineRule="exact"/>
        <w:ind w:firstLine="576"/>
      </w:pPr>
      <w:r>
        <w:t>(b)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rsidR="005C37A0" w:rsidP="005C37A0" w:rsidRDefault="005C37A0" w14:paraId="20AB8004" w14:textId="77777777">
      <w:pPr>
        <w:spacing w:line="408" w:lineRule="exact"/>
        <w:ind w:firstLine="576"/>
      </w:pPr>
      <w:r>
        <w:t>(c)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rsidR="005C37A0" w:rsidP="005C37A0" w:rsidRDefault="005C37A0" w14:paraId="6E5ACEF3" w14:textId="77777777">
      <w:pPr>
        <w:spacing w:line="408" w:lineRule="exact"/>
        <w:ind w:firstLine="576"/>
      </w:pPr>
      <w:r>
        <w:t>(3) The office of the superintendent of public instruction may suspend the reporting requirements under subsection (2) of this section on or after September 1, 2027, for districts that do not request supplemental transportation allocations under this section.</w:t>
      </w:r>
    </w:p>
    <w:p w:rsidRPr="002F779B" w:rsidR="00DF5D0E" w:rsidP="00A8441E" w:rsidRDefault="005C37A0" w14:paraId="5A19576B" w14:textId="5B9F06F9">
      <w:pPr>
        <w:spacing w:line="408" w:lineRule="exact"/>
        <w:ind w:firstLine="576"/>
        <w:rPr>
          <w:spacing w:val="-3"/>
        </w:rPr>
      </w:pPr>
      <w:r>
        <w:t>(4)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ermEnd w:id="2048152617"/>
    <w:p w:rsidR="00ED2EEB" w:rsidP="002F779B" w:rsidRDefault="00ED2EEB" w14:paraId="4C5580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8481518" w:displacedByCustomXml="next"/>
      <w:sdt>
        <w:sdtPr>
          <w:rPr>
            <w:spacing w:val="0"/>
          </w:rPr>
          <w:alias w:val="Effect"/>
          <w:tag w:val="Effect"/>
          <w:id w:val="603001534"/>
          <w:placeholder>
            <w:docPart w:val="DefaultPlaceholder_1082065158"/>
          </w:placeholder>
        </w:sdtPr>
        <w:sdtEndPr/>
        <w:sdtContent>
          <w:tr w:rsidR="00D659AC" w:rsidTr="00C8108C" w14:paraId="14116991" w14:textId="77777777">
            <w:tc>
              <w:tcPr>
                <w:tcW w:w="540" w:type="dxa"/>
                <w:shd w:val="clear" w:color="auto" w:fill="FFFFFF" w:themeFill="background1"/>
              </w:tcPr>
              <w:p w:rsidR="00D659AC" w:rsidP="002F779B" w:rsidRDefault="00D659AC" w14:paraId="07299D5E" w14:textId="77777777">
                <w:pPr>
                  <w:pStyle w:val="Effect"/>
                  <w:suppressLineNumbers/>
                  <w:shd w:val="clear" w:color="auto" w:fill="auto"/>
                  <w:ind w:left="0" w:firstLine="0"/>
                </w:pPr>
              </w:p>
            </w:tc>
            <w:tc>
              <w:tcPr>
                <w:tcW w:w="9874" w:type="dxa"/>
                <w:shd w:val="clear" w:color="auto" w:fill="FFFFFF" w:themeFill="background1"/>
              </w:tcPr>
              <w:p w:rsidR="00A938EF" w:rsidP="002F779B" w:rsidRDefault="0096303F" w14:paraId="1E0E7A1F"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F20EE1" w:rsidP="002F779B" w:rsidRDefault="00F20EE1" w14:paraId="095B6C5C" w14:textId="2C6FA857">
                <w:pPr>
                  <w:pStyle w:val="Effect"/>
                  <w:suppressLineNumbers/>
                  <w:shd w:val="clear" w:color="auto" w:fill="auto"/>
                  <w:ind w:left="0" w:firstLine="0"/>
                </w:pPr>
                <w:r>
                  <w:t>Revises requirements of contracts for pupil transportation services, including:</w:t>
                </w:r>
              </w:p>
              <w:p w:rsidR="00A938EF" w:rsidP="002F779B" w:rsidRDefault="00A938EF" w14:paraId="5299EA78" w14:textId="77777777">
                <w:pPr>
                  <w:pStyle w:val="Effect"/>
                  <w:suppressLineNumbers/>
                  <w:shd w:val="clear" w:color="auto" w:fill="auto"/>
                  <w:ind w:left="0" w:firstLine="0"/>
                </w:pPr>
              </w:p>
              <w:p w:rsidR="00D04D9C" w:rsidP="00A938EF" w:rsidRDefault="00C367DC" w14:paraId="54DE8F85" w14:textId="196833C0">
                <w:pPr>
                  <w:pStyle w:val="ListBullet"/>
                  <w:numPr>
                    <w:ilvl w:val="0"/>
                    <w:numId w:val="0"/>
                  </w:numPr>
                  <w:suppressLineNumbers/>
                  <w:ind w:left="360" w:hanging="360"/>
                </w:pPr>
                <w:r>
                  <w:t>Changes</w:t>
                </w:r>
                <w:r w:rsidR="00D04D9C">
                  <w:t xml:space="preserve"> </w:t>
                </w:r>
                <w:r>
                  <w:t xml:space="preserve">the requirement that the bill </w:t>
                </w:r>
                <w:r w:rsidR="00A938EF">
                  <w:t>apply to</w:t>
                </w:r>
                <w:r w:rsidR="00D04D9C">
                  <w:t xml:space="preserve"> contracts that are new, renewed, or extended after September 1, 2023</w:t>
                </w:r>
                <w:r w:rsidR="00A938EF">
                  <w:t xml:space="preserve"> to applying to </w:t>
                </w:r>
                <w:r w:rsidR="00D04D9C">
                  <w:t xml:space="preserve">request for proposals that begins after the effective date of </w:t>
                </w:r>
                <w:r w:rsidR="00A938EF">
                  <w:t>the</w:t>
                </w:r>
                <w:r w:rsidR="00D04D9C">
                  <w:t xml:space="preserve"> act and no earlier than contract</w:t>
                </w:r>
                <w:r w:rsidR="00A938EF">
                  <w:t xml:space="preserve">s for </w:t>
                </w:r>
                <w:r w:rsidR="00D04D9C">
                  <w:t>the 2024-25 school year.</w:t>
                </w:r>
              </w:p>
              <w:p w:rsidR="00D04D9C" w:rsidP="00A938EF" w:rsidRDefault="00D04D9C" w14:paraId="4B1855B8" w14:textId="2F98D700">
                <w:pPr>
                  <w:pStyle w:val="ListBullet"/>
                  <w:numPr>
                    <w:ilvl w:val="0"/>
                    <w:numId w:val="0"/>
                  </w:numPr>
                  <w:suppressLineNumbers/>
                  <w:ind w:left="360" w:hanging="360"/>
                </w:pPr>
                <w:r>
                  <w:t xml:space="preserve">Changes health benefit requirement </w:t>
                </w:r>
                <w:r w:rsidR="00A938EF">
                  <w:t>from</w:t>
                </w:r>
                <w:r>
                  <w:t xml:space="preserve"> sufficient funds specifically for the contracting employer to provide employees with a health benefits contribution equal to </w:t>
                </w:r>
                <w:r w:rsidR="00A938EF">
                  <w:t>the school employees' benefit board (SEBB)</w:t>
                </w:r>
                <w:r>
                  <w:t xml:space="preserve"> to a contribution equal to the employer payment dollar amount in effect for the first year of the</w:t>
                </w:r>
                <w:r w:rsidR="00A938EF">
                  <w:t xml:space="preserve"> contract for health care benefit rates for </w:t>
                </w:r>
                <w:r w:rsidR="002C632C">
                  <w:t xml:space="preserve">the </w:t>
                </w:r>
                <w:r w:rsidR="00A938EF">
                  <w:t>SEBB</w:t>
                </w:r>
                <w:r w:rsidR="002C632C">
                  <w:t>.</w:t>
                </w:r>
              </w:p>
              <w:p w:rsidR="00D04D9C" w:rsidP="00A938EF" w:rsidRDefault="00A938EF" w14:paraId="3BC21A86" w14:textId="064D528F">
                <w:pPr>
                  <w:pStyle w:val="ListBullet"/>
                  <w:numPr>
                    <w:ilvl w:val="0"/>
                    <w:numId w:val="0"/>
                  </w:numPr>
                  <w:suppressLineNumbers/>
                  <w:ind w:left="360" w:hanging="360"/>
                </w:pPr>
                <w:r>
                  <w:t>Changes</w:t>
                </w:r>
                <w:r w:rsidR="00C638CB">
                  <w:t xml:space="preserve"> requirement for</w:t>
                </w:r>
                <w:r>
                  <w:t xml:space="preserve"> employer </w:t>
                </w:r>
                <w:r w:rsidR="00C638CB">
                  <w:t xml:space="preserve">retirement </w:t>
                </w:r>
                <w:r>
                  <w:t>contribution</w:t>
                </w:r>
                <w:r w:rsidR="00C638CB">
                  <w:t>s</w:t>
                </w:r>
                <w:r>
                  <w:t xml:space="preserve"> equivalent to state plans to an amount equivalent to the salaries of the employees of the </w:t>
                </w:r>
                <w:r w:rsidR="00C638CB">
                  <w:t>contractor</w:t>
                </w:r>
                <w:r>
                  <w:t xml:space="preserve"> multiplied by the employer normal cost contribution rate determined under the entry age cost method for the school employees' retirement system.</w:t>
                </w:r>
              </w:p>
              <w:p w:rsidR="00D04D9C" w:rsidP="00A938EF" w:rsidRDefault="00A938EF" w14:paraId="24BAF4B0" w14:textId="40858F75">
                <w:pPr>
                  <w:pStyle w:val="ListBullet"/>
                  <w:numPr>
                    <w:ilvl w:val="0"/>
                    <w:numId w:val="0"/>
                  </w:numPr>
                  <w:suppressLineNumbers/>
                  <w:ind w:left="360" w:hanging="360"/>
                </w:pPr>
                <w:r>
                  <w:t>Changes term of "E</w:t>
                </w:r>
                <w:r w:rsidR="00D04D9C">
                  <w:t>mployees</w:t>
                </w:r>
                <w:r>
                  <w:t xml:space="preserve"> of the contractor" to "Employees" and revises definition of an eligible employee to include a bus, van or shuttle driver, monitor, mechanic, or dispatcher.</w:t>
                </w:r>
              </w:p>
              <w:p w:rsidR="00D04D9C" w:rsidP="002144B8" w:rsidRDefault="00A938EF" w14:paraId="346C1E91" w14:textId="61C9E4A2">
                <w:pPr>
                  <w:pStyle w:val="ListBullet"/>
                  <w:numPr>
                    <w:ilvl w:val="0"/>
                    <w:numId w:val="0"/>
                  </w:numPr>
                  <w:suppressLineNumbers/>
                  <w:ind w:left="360" w:hanging="360"/>
                </w:pPr>
                <w:r>
                  <w:t xml:space="preserve">Replaces one-time </w:t>
                </w:r>
                <w:r w:rsidR="00C638CB">
                  <w:t xml:space="preserve">supplemental allocations of $200 per employee working more </w:t>
                </w:r>
                <w:r w:rsidR="002C632C">
                  <w:t>than</w:t>
                </w:r>
                <w:r w:rsidR="00C638CB">
                  <w:t xml:space="preserve"> 630 hours</w:t>
                </w:r>
                <w:r w:rsidR="002C632C">
                  <w:t>,</w:t>
                </w:r>
                <w:r w:rsidR="00C638CB">
                  <w:t xml:space="preserve"> per month for</w:t>
                </w:r>
                <w:r>
                  <w:t xml:space="preserve"> districts that experience higher costs </w:t>
                </w:r>
                <w:r w:rsidR="00C638CB">
                  <w:t>under</w:t>
                </w:r>
                <w:r>
                  <w:t xml:space="preserve"> the new contract requirements </w:t>
                </w:r>
                <w:r w:rsidR="00744A3C">
                  <w:t>with</w:t>
                </w:r>
                <w:r w:rsidR="002144B8">
                  <w:t xml:space="preserve"> a</w:t>
                </w:r>
                <w:r w:rsidR="00744A3C">
                  <w:t xml:space="preserve"> </w:t>
                </w:r>
                <w:r w:rsidR="00D04D9C">
                  <w:t xml:space="preserve">reimbursement subject to funding provided specifically for </w:t>
                </w:r>
                <w:r w:rsidR="00744A3C">
                  <w:t>increased costs</w:t>
                </w:r>
                <w:r w:rsidR="00C638CB">
                  <w:t>.  A</w:t>
                </w:r>
                <w:r w:rsidR="002144B8">
                  <w:t xml:space="preserve">dditional </w:t>
                </w:r>
                <w:r w:rsidR="00C638CB">
                  <w:t xml:space="preserve">reporting </w:t>
                </w:r>
                <w:r w:rsidR="00744A3C">
                  <w:t xml:space="preserve">requirements </w:t>
                </w:r>
                <w:r w:rsidR="003E69DE">
                  <w:t xml:space="preserve">for contracting districts </w:t>
                </w:r>
                <w:r w:rsidR="00C638CB">
                  <w:t xml:space="preserve">are included to </w:t>
                </w:r>
                <w:r w:rsidR="00D04D9C">
                  <w:t>show the dollar equivalency for health care and retirement benefits as provided by this act.</w:t>
                </w:r>
              </w:p>
              <w:p w:rsidRPr="007D1589" w:rsidR="001B4E53" w:rsidP="002F779B" w:rsidRDefault="001B4E53" w14:paraId="6A6A88DD" w14:textId="7B7D7050">
                <w:pPr>
                  <w:pStyle w:val="ListBullet"/>
                  <w:numPr>
                    <w:ilvl w:val="0"/>
                    <w:numId w:val="0"/>
                  </w:numPr>
                  <w:suppressLineNumbers/>
                </w:pPr>
              </w:p>
            </w:tc>
          </w:tr>
        </w:sdtContent>
      </w:sdt>
      <w:permEnd w:id="598481518"/>
    </w:tbl>
    <w:p w:rsidR="00DF5D0E" w:rsidP="002F779B" w:rsidRDefault="00DF5D0E" w14:paraId="7B0BAD00" w14:textId="77777777">
      <w:pPr>
        <w:pStyle w:val="BillEnd"/>
        <w:suppressLineNumbers/>
      </w:pPr>
    </w:p>
    <w:p w:rsidR="00DF5D0E" w:rsidP="002F779B" w:rsidRDefault="00DE256E" w14:paraId="09F8C43A" w14:textId="77777777">
      <w:pPr>
        <w:pStyle w:val="BillEnd"/>
        <w:suppressLineNumbers/>
      </w:pPr>
      <w:r>
        <w:rPr>
          <w:b/>
        </w:rPr>
        <w:t>--- END ---</w:t>
      </w:r>
    </w:p>
    <w:p w:rsidR="00DF5D0E" w:rsidP="002F779B" w:rsidRDefault="00AB682C" w14:paraId="278C95D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A85B" w14:textId="77777777" w:rsidR="002F779B" w:rsidRDefault="002F779B" w:rsidP="00DF5D0E">
      <w:r>
        <w:separator/>
      </w:r>
    </w:p>
  </w:endnote>
  <w:endnote w:type="continuationSeparator" w:id="0">
    <w:p w14:paraId="7DC883BF" w14:textId="77777777" w:rsidR="002F779B" w:rsidRDefault="002F77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78" w:rsidRDefault="00566B78" w14:paraId="3B819B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6B78" w14:paraId="748D3648" w14:textId="071C1FDD">
    <w:pPr>
      <w:pStyle w:val="AmendDraftFooter"/>
    </w:pPr>
    <w:fldSimple w:instr=" TITLE   \* MERGEFORMAT ">
      <w:r>
        <w:t>1248-S AMH STON MACK 270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6B78" w14:paraId="1972A2F3" w14:textId="430D0E4A">
    <w:pPr>
      <w:pStyle w:val="AmendDraftFooter"/>
    </w:pPr>
    <w:fldSimple w:instr=" TITLE   \* MERGEFORMAT ">
      <w:r>
        <w:t>1248-S AMH STON MACK 270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CABC" w14:textId="77777777" w:rsidR="002F779B" w:rsidRDefault="002F779B" w:rsidP="00DF5D0E">
      <w:r>
        <w:separator/>
      </w:r>
    </w:p>
  </w:footnote>
  <w:footnote w:type="continuationSeparator" w:id="0">
    <w:p w14:paraId="045EE3B7" w14:textId="77777777" w:rsidR="002F779B" w:rsidRDefault="002F77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D97" w14:textId="77777777" w:rsidR="00566B78" w:rsidRDefault="0056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3C30" w14:textId="77777777" w:rsidR="001B4E53" w:rsidRDefault="007049E4">
    <w:r>
      <w:rPr>
        <w:noProof/>
      </w:rPr>
      <mc:AlternateContent>
        <mc:Choice Requires="wps">
          <w:drawing>
            <wp:anchor distT="0" distB="0" distL="114300" distR="114300" simplePos="0" relativeHeight="251657216" behindDoc="0" locked="0" layoutInCell="1" allowOverlap="1" wp14:anchorId="7A3BAB2C" wp14:editId="5E22A8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B32E8" w14:textId="77777777" w:rsidR="001B4E53" w:rsidRDefault="001B4E53">
                          <w:pPr>
                            <w:pStyle w:val="RCWSLText"/>
                            <w:jc w:val="right"/>
                          </w:pPr>
                          <w:r>
                            <w:t>1</w:t>
                          </w:r>
                        </w:p>
                        <w:p w14:paraId="084CA4FC" w14:textId="77777777" w:rsidR="001B4E53" w:rsidRDefault="001B4E53">
                          <w:pPr>
                            <w:pStyle w:val="RCWSLText"/>
                            <w:jc w:val="right"/>
                          </w:pPr>
                          <w:r>
                            <w:t>2</w:t>
                          </w:r>
                        </w:p>
                        <w:p w14:paraId="7F61FB95" w14:textId="77777777" w:rsidR="001B4E53" w:rsidRDefault="001B4E53">
                          <w:pPr>
                            <w:pStyle w:val="RCWSLText"/>
                            <w:jc w:val="right"/>
                          </w:pPr>
                          <w:r>
                            <w:t>3</w:t>
                          </w:r>
                        </w:p>
                        <w:p w14:paraId="6CFD917E" w14:textId="77777777" w:rsidR="001B4E53" w:rsidRDefault="001B4E53">
                          <w:pPr>
                            <w:pStyle w:val="RCWSLText"/>
                            <w:jc w:val="right"/>
                          </w:pPr>
                          <w:r>
                            <w:t>4</w:t>
                          </w:r>
                        </w:p>
                        <w:p w14:paraId="56C36D1B" w14:textId="77777777" w:rsidR="001B4E53" w:rsidRDefault="001B4E53">
                          <w:pPr>
                            <w:pStyle w:val="RCWSLText"/>
                            <w:jc w:val="right"/>
                          </w:pPr>
                          <w:r>
                            <w:t>5</w:t>
                          </w:r>
                        </w:p>
                        <w:p w14:paraId="223D9906" w14:textId="77777777" w:rsidR="001B4E53" w:rsidRDefault="001B4E53">
                          <w:pPr>
                            <w:pStyle w:val="RCWSLText"/>
                            <w:jc w:val="right"/>
                          </w:pPr>
                          <w:r>
                            <w:t>6</w:t>
                          </w:r>
                        </w:p>
                        <w:p w14:paraId="30244A75" w14:textId="77777777" w:rsidR="001B4E53" w:rsidRDefault="001B4E53">
                          <w:pPr>
                            <w:pStyle w:val="RCWSLText"/>
                            <w:jc w:val="right"/>
                          </w:pPr>
                          <w:r>
                            <w:t>7</w:t>
                          </w:r>
                        </w:p>
                        <w:p w14:paraId="7B4924B8" w14:textId="77777777" w:rsidR="001B4E53" w:rsidRDefault="001B4E53">
                          <w:pPr>
                            <w:pStyle w:val="RCWSLText"/>
                            <w:jc w:val="right"/>
                          </w:pPr>
                          <w:r>
                            <w:t>8</w:t>
                          </w:r>
                        </w:p>
                        <w:p w14:paraId="4012AC37" w14:textId="77777777" w:rsidR="001B4E53" w:rsidRDefault="001B4E53">
                          <w:pPr>
                            <w:pStyle w:val="RCWSLText"/>
                            <w:jc w:val="right"/>
                          </w:pPr>
                          <w:r>
                            <w:t>9</w:t>
                          </w:r>
                        </w:p>
                        <w:p w14:paraId="2765A01C" w14:textId="77777777" w:rsidR="001B4E53" w:rsidRDefault="001B4E53">
                          <w:pPr>
                            <w:pStyle w:val="RCWSLText"/>
                            <w:jc w:val="right"/>
                          </w:pPr>
                          <w:r>
                            <w:t>10</w:t>
                          </w:r>
                        </w:p>
                        <w:p w14:paraId="00BC1BC1" w14:textId="77777777" w:rsidR="001B4E53" w:rsidRDefault="001B4E53">
                          <w:pPr>
                            <w:pStyle w:val="RCWSLText"/>
                            <w:jc w:val="right"/>
                          </w:pPr>
                          <w:r>
                            <w:t>11</w:t>
                          </w:r>
                        </w:p>
                        <w:p w14:paraId="4B817CD3" w14:textId="77777777" w:rsidR="001B4E53" w:rsidRDefault="001B4E53">
                          <w:pPr>
                            <w:pStyle w:val="RCWSLText"/>
                            <w:jc w:val="right"/>
                          </w:pPr>
                          <w:r>
                            <w:t>12</w:t>
                          </w:r>
                        </w:p>
                        <w:p w14:paraId="419E8FF5" w14:textId="77777777" w:rsidR="001B4E53" w:rsidRDefault="001B4E53">
                          <w:pPr>
                            <w:pStyle w:val="RCWSLText"/>
                            <w:jc w:val="right"/>
                          </w:pPr>
                          <w:r>
                            <w:t>13</w:t>
                          </w:r>
                        </w:p>
                        <w:p w14:paraId="7B057F1F" w14:textId="77777777" w:rsidR="001B4E53" w:rsidRDefault="001B4E53">
                          <w:pPr>
                            <w:pStyle w:val="RCWSLText"/>
                            <w:jc w:val="right"/>
                          </w:pPr>
                          <w:r>
                            <w:t>14</w:t>
                          </w:r>
                        </w:p>
                        <w:p w14:paraId="1CEAAF4A" w14:textId="77777777" w:rsidR="001B4E53" w:rsidRDefault="001B4E53">
                          <w:pPr>
                            <w:pStyle w:val="RCWSLText"/>
                            <w:jc w:val="right"/>
                          </w:pPr>
                          <w:r>
                            <w:t>15</w:t>
                          </w:r>
                        </w:p>
                        <w:p w14:paraId="72537A6E" w14:textId="77777777" w:rsidR="001B4E53" w:rsidRDefault="001B4E53">
                          <w:pPr>
                            <w:pStyle w:val="RCWSLText"/>
                            <w:jc w:val="right"/>
                          </w:pPr>
                          <w:r>
                            <w:t>16</w:t>
                          </w:r>
                        </w:p>
                        <w:p w14:paraId="078CB1EB" w14:textId="77777777" w:rsidR="001B4E53" w:rsidRDefault="001B4E53">
                          <w:pPr>
                            <w:pStyle w:val="RCWSLText"/>
                            <w:jc w:val="right"/>
                          </w:pPr>
                          <w:r>
                            <w:t>17</w:t>
                          </w:r>
                        </w:p>
                        <w:p w14:paraId="3B9243D6" w14:textId="77777777" w:rsidR="001B4E53" w:rsidRDefault="001B4E53">
                          <w:pPr>
                            <w:pStyle w:val="RCWSLText"/>
                            <w:jc w:val="right"/>
                          </w:pPr>
                          <w:r>
                            <w:t>18</w:t>
                          </w:r>
                        </w:p>
                        <w:p w14:paraId="75413CCF" w14:textId="77777777" w:rsidR="001B4E53" w:rsidRDefault="001B4E53">
                          <w:pPr>
                            <w:pStyle w:val="RCWSLText"/>
                            <w:jc w:val="right"/>
                          </w:pPr>
                          <w:r>
                            <w:t>19</w:t>
                          </w:r>
                        </w:p>
                        <w:p w14:paraId="62C6C9C2" w14:textId="77777777" w:rsidR="001B4E53" w:rsidRDefault="001B4E53">
                          <w:pPr>
                            <w:pStyle w:val="RCWSLText"/>
                            <w:jc w:val="right"/>
                          </w:pPr>
                          <w:r>
                            <w:t>20</w:t>
                          </w:r>
                        </w:p>
                        <w:p w14:paraId="7F36FB5A" w14:textId="77777777" w:rsidR="001B4E53" w:rsidRDefault="001B4E53">
                          <w:pPr>
                            <w:pStyle w:val="RCWSLText"/>
                            <w:jc w:val="right"/>
                          </w:pPr>
                          <w:r>
                            <w:t>21</w:t>
                          </w:r>
                        </w:p>
                        <w:p w14:paraId="7B55B0C4" w14:textId="77777777" w:rsidR="001B4E53" w:rsidRDefault="001B4E53">
                          <w:pPr>
                            <w:pStyle w:val="RCWSLText"/>
                            <w:jc w:val="right"/>
                          </w:pPr>
                          <w:r>
                            <w:t>22</w:t>
                          </w:r>
                        </w:p>
                        <w:p w14:paraId="216B3FD3" w14:textId="77777777" w:rsidR="001B4E53" w:rsidRDefault="001B4E53">
                          <w:pPr>
                            <w:pStyle w:val="RCWSLText"/>
                            <w:jc w:val="right"/>
                          </w:pPr>
                          <w:r>
                            <w:t>23</w:t>
                          </w:r>
                        </w:p>
                        <w:p w14:paraId="2A7C356E" w14:textId="77777777" w:rsidR="001B4E53" w:rsidRDefault="001B4E53">
                          <w:pPr>
                            <w:pStyle w:val="RCWSLText"/>
                            <w:jc w:val="right"/>
                          </w:pPr>
                          <w:r>
                            <w:t>24</w:t>
                          </w:r>
                        </w:p>
                        <w:p w14:paraId="7A1A8424" w14:textId="77777777" w:rsidR="001B4E53" w:rsidRDefault="001B4E53">
                          <w:pPr>
                            <w:pStyle w:val="RCWSLText"/>
                            <w:jc w:val="right"/>
                          </w:pPr>
                          <w:r>
                            <w:t>25</w:t>
                          </w:r>
                        </w:p>
                        <w:p w14:paraId="664C4858" w14:textId="77777777" w:rsidR="001B4E53" w:rsidRDefault="001B4E53">
                          <w:pPr>
                            <w:pStyle w:val="RCWSLText"/>
                            <w:jc w:val="right"/>
                          </w:pPr>
                          <w:r>
                            <w:t>26</w:t>
                          </w:r>
                        </w:p>
                        <w:p w14:paraId="17804E22" w14:textId="77777777" w:rsidR="001B4E53" w:rsidRDefault="001B4E53">
                          <w:pPr>
                            <w:pStyle w:val="RCWSLText"/>
                            <w:jc w:val="right"/>
                          </w:pPr>
                          <w:r>
                            <w:t>27</w:t>
                          </w:r>
                        </w:p>
                        <w:p w14:paraId="304232FD" w14:textId="77777777" w:rsidR="001B4E53" w:rsidRDefault="001B4E53">
                          <w:pPr>
                            <w:pStyle w:val="RCWSLText"/>
                            <w:jc w:val="right"/>
                          </w:pPr>
                          <w:r>
                            <w:t>28</w:t>
                          </w:r>
                        </w:p>
                        <w:p w14:paraId="76AAD612" w14:textId="77777777" w:rsidR="001B4E53" w:rsidRDefault="001B4E53">
                          <w:pPr>
                            <w:pStyle w:val="RCWSLText"/>
                            <w:jc w:val="right"/>
                          </w:pPr>
                          <w:r>
                            <w:t>29</w:t>
                          </w:r>
                        </w:p>
                        <w:p w14:paraId="12E3594B" w14:textId="77777777" w:rsidR="001B4E53" w:rsidRDefault="001B4E53">
                          <w:pPr>
                            <w:pStyle w:val="RCWSLText"/>
                            <w:jc w:val="right"/>
                          </w:pPr>
                          <w:r>
                            <w:t>30</w:t>
                          </w:r>
                        </w:p>
                        <w:p w14:paraId="36E54353" w14:textId="77777777" w:rsidR="001B4E53" w:rsidRDefault="001B4E53">
                          <w:pPr>
                            <w:pStyle w:val="RCWSLText"/>
                            <w:jc w:val="right"/>
                          </w:pPr>
                          <w:r>
                            <w:t>31</w:t>
                          </w:r>
                        </w:p>
                        <w:p w14:paraId="1454A005" w14:textId="77777777" w:rsidR="001B4E53" w:rsidRDefault="001B4E53">
                          <w:pPr>
                            <w:pStyle w:val="RCWSLText"/>
                            <w:jc w:val="right"/>
                          </w:pPr>
                          <w:r>
                            <w:t>32</w:t>
                          </w:r>
                        </w:p>
                        <w:p w14:paraId="0D8BA3A1" w14:textId="77777777" w:rsidR="001B4E53" w:rsidRDefault="001B4E53">
                          <w:pPr>
                            <w:pStyle w:val="RCWSLText"/>
                            <w:jc w:val="right"/>
                          </w:pPr>
                          <w:r>
                            <w:t>33</w:t>
                          </w:r>
                        </w:p>
                        <w:p w14:paraId="411119B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BAB2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42B32E8" w14:textId="77777777" w:rsidR="001B4E53" w:rsidRDefault="001B4E53">
                    <w:pPr>
                      <w:pStyle w:val="RCWSLText"/>
                      <w:jc w:val="right"/>
                    </w:pPr>
                    <w:r>
                      <w:t>1</w:t>
                    </w:r>
                  </w:p>
                  <w:p w14:paraId="084CA4FC" w14:textId="77777777" w:rsidR="001B4E53" w:rsidRDefault="001B4E53">
                    <w:pPr>
                      <w:pStyle w:val="RCWSLText"/>
                      <w:jc w:val="right"/>
                    </w:pPr>
                    <w:r>
                      <w:t>2</w:t>
                    </w:r>
                  </w:p>
                  <w:p w14:paraId="7F61FB95" w14:textId="77777777" w:rsidR="001B4E53" w:rsidRDefault="001B4E53">
                    <w:pPr>
                      <w:pStyle w:val="RCWSLText"/>
                      <w:jc w:val="right"/>
                    </w:pPr>
                    <w:r>
                      <w:t>3</w:t>
                    </w:r>
                  </w:p>
                  <w:p w14:paraId="6CFD917E" w14:textId="77777777" w:rsidR="001B4E53" w:rsidRDefault="001B4E53">
                    <w:pPr>
                      <w:pStyle w:val="RCWSLText"/>
                      <w:jc w:val="right"/>
                    </w:pPr>
                    <w:r>
                      <w:t>4</w:t>
                    </w:r>
                  </w:p>
                  <w:p w14:paraId="56C36D1B" w14:textId="77777777" w:rsidR="001B4E53" w:rsidRDefault="001B4E53">
                    <w:pPr>
                      <w:pStyle w:val="RCWSLText"/>
                      <w:jc w:val="right"/>
                    </w:pPr>
                    <w:r>
                      <w:t>5</w:t>
                    </w:r>
                  </w:p>
                  <w:p w14:paraId="223D9906" w14:textId="77777777" w:rsidR="001B4E53" w:rsidRDefault="001B4E53">
                    <w:pPr>
                      <w:pStyle w:val="RCWSLText"/>
                      <w:jc w:val="right"/>
                    </w:pPr>
                    <w:r>
                      <w:t>6</w:t>
                    </w:r>
                  </w:p>
                  <w:p w14:paraId="30244A75" w14:textId="77777777" w:rsidR="001B4E53" w:rsidRDefault="001B4E53">
                    <w:pPr>
                      <w:pStyle w:val="RCWSLText"/>
                      <w:jc w:val="right"/>
                    </w:pPr>
                    <w:r>
                      <w:t>7</w:t>
                    </w:r>
                  </w:p>
                  <w:p w14:paraId="7B4924B8" w14:textId="77777777" w:rsidR="001B4E53" w:rsidRDefault="001B4E53">
                    <w:pPr>
                      <w:pStyle w:val="RCWSLText"/>
                      <w:jc w:val="right"/>
                    </w:pPr>
                    <w:r>
                      <w:t>8</w:t>
                    </w:r>
                  </w:p>
                  <w:p w14:paraId="4012AC37" w14:textId="77777777" w:rsidR="001B4E53" w:rsidRDefault="001B4E53">
                    <w:pPr>
                      <w:pStyle w:val="RCWSLText"/>
                      <w:jc w:val="right"/>
                    </w:pPr>
                    <w:r>
                      <w:t>9</w:t>
                    </w:r>
                  </w:p>
                  <w:p w14:paraId="2765A01C" w14:textId="77777777" w:rsidR="001B4E53" w:rsidRDefault="001B4E53">
                    <w:pPr>
                      <w:pStyle w:val="RCWSLText"/>
                      <w:jc w:val="right"/>
                    </w:pPr>
                    <w:r>
                      <w:t>10</w:t>
                    </w:r>
                  </w:p>
                  <w:p w14:paraId="00BC1BC1" w14:textId="77777777" w:rsidR="001B4E53" w:rsidRDefault="001B4E53">
                    <w:pPr>
                      <w:pStyle w:val="RCWSLText"/>
                      <w:jc w:val="right"/>
                    </w:pPr>
                    <w:r>
                      <w:t>11</w:t>
                    </w:r>
                  </w:p>
                  <w:p w14:paraId="4B817CD3" w14:textId="77777777" w:rsidR="001B4E53" w:rsidRDefault="001B4E53">
                    <w:pPr>
                      <w:pStyle w:val="RCWSLText"/>
                      <w:jc w:val="right"/>
                    </w:pPr>
                    <w:r>
                      <w:t>12</w:t>
                    </w:r>
                  </w:p>
                  <w:p w14:paraId="419E8FF5" w14:textId="77777777" w:rsidR="001B4E53" w:rsidRDefault="001B4E53">
                    <w:pPr>
                      <w:pStyle w:val="RCWSLText"/>
                      <w:jc w:val="right"/>
                    </w:pPr>
                    <w:r>
                      <w:t>13</w:t>
                    </w:r>
                  </w:p>
                  <w:p w14:paraId="7B057F1F" w14:textId="77777777" w:rsidR="001B4E53" w:rsidRDefault="001B4E53">
                    <w:pPr>
                      <w:pStyle w:val="RCWSLText"/>
                      <w:jc w:val="right"/>
                    </w:pPr>
                    <w:r>
                      <w:t>14</w:t>
                    </w:r>
                  </w:p>
                  <w:p w14:paraId="1CEAAF4A" w14:textId="77777777" w:rsidR="001B4E53" w:rsidRDefault="001B4E53">
                    <w:pPr>
                      <w:pStyle w:val="RCWSLText"/>
                      <w:jc w:val="right"/>
                    </w:pPr>
                    <w:r>
                      <w:t>15</w:t>
                    </w:r>
                  </w:p>
                  <w:p w14:paraId="72537A6E" w14:textId="77777777" w:rsidR="001B4E53" w:rsidRDefault="001B4E53">
                    <w:pPr>
                      <w:pStyle w:val="RCWSLText"/>
                      <w:jc w:val="right"/>
                    </w:pPr>
                    <w:r>
                      <w:t>16</w:t>
                    </w:r>
                  </w:p>
                  <w:p w14:paraId="078CB1EB" w14:textId="77777777" w:rsidR="001B4E53" w:rsidRDefault="001B4E53">
                    <w:pPr>
                      <w:pStyle w:val="RCWSLText"/>
                      <w:jc w:val="right"/>
                    </w:pPr>
                    <w:r>
                      <w:t>17</w:t>
                    </w:r>
                  </w:p>
                  <w:p w14:paraId="3B9243D6" w14:textId="77777777" w:rsidR="001B4E53" w:rsidRDefault="001B4E53">
                    <w:pPr>
                      <w:pStyle w:val="RCWSLText"/>
                      <w:jc w:val="right"/>
                    </w:pPr>
                    <w:r>
                      <w:t>18</w:t>
                    </w:r>
                  </w:p>
                  <w:p w14:paraId="75413CCF" w14:textId="77777777" w:rsidR="001B4E53" w:rsidRDefault="001B4E53">
                    <w:pPr>
                      <w:pStyle w:val="RCWSLText"/>
                      <w:jc w:val="right"/>
                    </w:pPr>
                    <w:r>
                      <w:t>19</w:t>
                    </w:r>
                  </w:p>
                  <w:p w14:paraId="62C6C9C2" w14:textId="77777777" w:rsidR="001B4E53" w:rsidRDefault="001B4E53">
                    <w:pPr>
                      <w:pStyle w:val="RCWSLText"/>
                      <w:jc w:val="right"/>
                    </w:pPr>
                    <w:r>
                      <w:t>20</w:t>
                    </w:r>
                  </w:p>
                  <w:p w14:paraId="7F36FB5A" w14:textId="77777777" w:rsidR="001B4E53" w:rsidRDefault="001B4E53">
                    <w:pPr>
                      <w:pStyle w:val="RCWSLText"/>
                      <w:jc w:val="right"/>
                    </w:pPr>
                    <w:r>
                      <w:t>21</w:t>
                    </w:r>
                  </w:p>
                  <w:p w14:paraId="7B55B0C4" w14:textId="77777777" w:rsidR="001B4E53" w:rsidRDefault="001B4E53">
                    <w:pPr>
                      <w:pStyle w:val="RCWSLText"/>
                      <w:jc w:val="right"/>
                    </w:pPr>
                    <w:r>
                      <w:t>22</w:t>
                    </w:r>
                  </w:p>
                  <w:p w14:paraId="216B3FD3" w14:textId="77777777" w:rsidR="001B4E53" w:rsidRDefault="001B4E53">
                    <w:pPr>
                      <w:pStyle w:val="RCWSLText"/>
                      <w:jc w:val="right"/>
                    </w:pPr>
                    <w:r>
                      <w:t>23</w:t>
                    </w:r>
                  </w:p>
                  <w:p w14:paraId="2A7C356E" w14:textId="77777777" w:rsidR="001B4E53" w:rsidRDefault="001B4E53">
                    <w:pPr>
                      <w:pStyle w:val="RCWSLText"/>
                      <w:jc w:val="right"/>
                    </w:pPr>
                    <w:r>
                      <w:t>24</w:t>
                    </w:r>
                  </w:p>
                  <w:p w14:paraId="7A1A8424" w14:textId="77777777" w:rsidR="001B4E53" w:rsidRDefault="001B4E53">
                    <w:pPr>
                      <w:pStyle w:val="RCWSLText"/>
                      <w:jc w:val="right"/>
                    </w:pPr>
                    <w:r>
                      <w:t>25</w:t>
                    </w:r>
                  </w:p>
                  <w:p w14:paraId="664C4858" w14:textId="77777777" w:rsidR="001B4E53" w:rsidRDefault="001B4E53">
                    <w:pPr>
                      <w:pStyle w:val="RCWSLText"/>
                      <w:jc w:val="right"/>
                    </w:pPr>
                    <w:r>
                      <w:t>26</w:t>
                    </w:r>
                  </w:p>
                  <w:p w14:paraId="17804E22" w14:textId="77777777" w:rsidR="001B4E53" w:rsidRDefault="001B4E53">
                    <w:pPr>
                      <w:pStyle w:val="RCWSLText"/>
                      <w:jc w:val="right"/>
                    </w:pPr>
                    <w:r>
                      <w:t>27</w:t>
                    </w:r>
                  </w:p>
                  <w:p w14:paraId="304232FD" w14:textId="77777777" w:rsidR="001B4E53" w:rsidRDefault="001B4E53">
                    <w:pPr>
                      <w:pStyle w:val="RCWSLText"/>
                      <w:jc w:val="right"/>
                    </w:pPr>
                    <w:r>
                      <w:t>28</w:t>
                    </w:r>
                  </w:p>
                  <w:p w14:paraId="76AAD612" w14:textId="77777777" w:rsidR="001B4E53" w:rsidRDefault="001B4E53">
                    <w:pPr>
                      <w:pStyle w:val="RCWSLText"/>
                      <w:jc w:val="right"/>
                    </w:pPr>
                    <w:r>
                      <w:t>29</w:t>
                    </w:r>
                  </w:p>
                  <w:p w14:paraId="12E3594B" w14:textId="77777777" w:rsidR="001B4E53" w:rsidRDefault="001B4E53">
                    <w:pPr>
                      <w:pStyle w:val="RCWSLText"/>
                      <w:jc w:val="right"/>
                    </w:pPr>
                    <w:r>
                      <w:t>30</w:t>
                    </w:r>
                  </w:p>
                  <w:p w14:paraId="36E54353" w14:textId="77777777" w:rsidR="001B4E53" w:rsidRDefault="001B4E53">
                    <w:pPr>
                      <w:pStyle w:val="RCWSLText"/>
                      <w:jc w:val="right"/>
                    </w:pPr>
                    <w:r>
                      <w:t>31</w:t>
                    </w:r>
                  </w:p>
                  <w:p w14:paraId="1454A005" w14:textId="77777777" w:rsidR="001B4E53" w:rsidRDefault="001B4E53">
                    <w:pPr>
                      <w:pStyle w:val="RCWSLText"/>
                      <w:jc w:val="right"/>
                    </w:pPr>
                    <w:r>
                      <w:t>32</w:t>
                    </w:r>
                  </w:p>
                  <w:p w14:paraId="0D8BA3A1" w14:textId="77777777" w:rsidR="001B4E53" w:rsidRDefault="001B4E53">
                    <w:pPr>
                      <w:pStyle w:val="RCWSLText"/>
                      <w:jc w:val="right"/>
                    </w:pPr>
                    <w:r>
                      <w:t>33</w:t>
                    </w:r>
                  </w:p>
                  <w:p w14:paraId="411119B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EDE" w14:textId="77777777" w:rsidR="001B4E53" w:rsidRDefault="007049E4">
    <w:r>
      <w:rPr>
        <w:noProof/>
      </w:rPr>
      <mc:AlternateContent>
        <mc:Choice Requires="wps">
          <w:drawing>
            <wp:anchor distT="0" distB="0" distL="114300" distR="114300" simplePos="0" relativeHeight="251658240" behindDoc="0" locked="0" layoutInCell="1" allowOverlap="1" wp14:anchorId="72B856C1" wp14:editId="24E51A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70044" w14:textId="77777777" w:rsidR="001B4E53" w:rsidRDefault="001B4E53" w:rsidP="00605C39">
                          <w:pPr>
                            <w:pStyle w:val="RCWSLText"/>
                            <w:spacing w:before="2888"/>
                            <w:jc w:val="right"/>
                          </w:pPr>
                          <w:r>
                            <w:t>1</w:t>
                          </w:r>
                        </w:p>
                        <w:p w14:paraId="1362225F" w14:textId="77777777" w:rsidR="001B4E53" w:rsidRDefault="001B4E53">
                          <w:pPr>
                            <w:pStyle w:val="RCWSLText"/>
                            <w:jc w:val="right"/>
                          </w:pPr>
                          <w:r>
                            <w:t>2</w:t>
                          </w:r>
                        </w:p>
                        <w:p w14:paraId="36CD5F0B" w14:textId="77777777" w:rsidR="001B4E53" w:rsidRDefault="001B4E53">
                          <w:pPr>
                            <w:pStyle w:val="RCWSLText"/>
                            <w:jc w:val="right"/>
                          </w:pPr>
                          <w:r>
                            <w:t>3</w:t>
                          </w:r>
                        </w:p>
                        <w:p w14:paraId="7FC3FC3D" w14:textId="77777777" w:rsidR="001B4E53" w:rsidRDefault="001B4E53">
                          <w:pPr>
                            <w:pStyle w:val="RCWSLText"/>
                            <w:jc w:val="right"/>
                          </w:pPr>
                          <w:r>
                            <w:t>4</w:t>
                          </w:r>
                        </w:p>
                        <w:p w14:paraId="1CB0A8CC" w14:textId="77777777" w:rsidR="001B4E53" w:rsidRDefault="001B4E53">
                          <w:pPr>
                            <w:pStyle w:val="RCWSLText"/>
                            <w:jc w:val="right"/>
                          </w:pPr>
                          <w:r>
                            <w:t>5</w:t>
                          </w:r>
                        </w:p>
                        <w:p w14:paraId="40485EAB" w14:textId="77777777" w:rsidR="001B4E53" w:rsidRDefault="001B4E53">
                          <w:pPr>
                            <w:pStyle w:val="RCWSLText"/>
                            <w:jc w:val="right"/>
                          </w:pPr>
                          <w:r>
                            <w:t>6</w:t>
                          </w:r>
                        </w:p>
                        <w:p w14:paraId="3364A7AE" w14:textId="77777777" w:rsidR="001B4E53" w:rsidRDefault="001B4E53">
                          <w:pPr>
                            <w:pStyle w:val="RCWSLText"/>
                            <w:jc w:val="right"/>
                          </w:pPr>
                          <w:r>
                            <w:t>7</w:t>
                          </w:r>
                        </w:p>
                        <w:p w14:paraId="378184B8" w14:textId="77777777" w:rsidR="001B4E53" w:rsidRDefault="001B4E53">
                          <w:pPr>
                            <w:pStyle w:val="RCWSLText"/>
                            <w:jc w:val="right"/>
                          </w:pPr>
                          <w:r>
                            <w:t>8</w:t>
                          </w:r>
                        </w:p>
                        <w:p w14:paraId="7ECD5DC2" w14:textId="77777777" w:rsidR="001B4E53" w:rsidRDefault="001B4E53">
                          <w:pPr>
                            <w:pStyle w:val="RCWSLText"/>
                            <w:jc w:val="right"/>
                          </w:pPr>
                          <w:r>
                            <w:t>9</w:t>
                          </w:r>
                        </w:p>
                        <w:p w14:paraId="2792D04B" w14:textId="77777777" w:rsidR="001B4E53" w:rsidRDefault="001B4E53">
                          <w:pPr>
                            <w:pStyle w:val="RCWSLText"/>
                            <w:jc w:val="right"/>
                          </w:pPr>
                          <w:r>
                            <w:t>10</w:t>
                          </w:r>
                        </w:p>
                        <w:p w14:paraId="464D879D" w14:textId="77777777" w:rsidR="001B4E53" w:rsidRDefault="001B4E53">
                          <w:pPr>
                            <w:pStyle w:val="RCWSLText"/>
                            <w:jc w:val="right"/>
                          </w:pPr>
                          <w:r>
                            <w:t>11</w:t>
                          </w:r>
                        </w:p>
                        <w:p w14:paraId="27587EFC" w14:textId="77777777" w:rsidR="001B4E53" w:rsidRDefault="001B4E53">
                          <w:pPr>
                            <w:pStyle w:val="RCWSLText"/>
                            <w:jc w:val="right"/>
                          </w:pPr>
                          <w:r>
                            <w:t>12</w:t>
                          </w:r>
                        </w:p>
                        <w:p w14:paraId="090C4113" w14:textId="77777777" w:rsidR="001B4E53" w:rsidRDefault="001B4E53">
                          <w:pPr>
                            <w:pStyle w:val="RCWSLText"/>
                            <w:jc w:val="right"/>
                          </w:pPr>
                          <w:r>
                            <w:t>13</w:t>
                          </w:r>
                        </w:p>
                        <w:p w14:paraId="362919DE" w14:textId="77777777" w:rsidR="001B4E53" w:rsidRDefault="001B4E53">
                          <w:pPr>
                            <w:pStyle w:val="RCWSLText"/>
                            <w:jc w:val="right"/>
                          </w:pPr>
                          <w:r>
                            <w:t>14</w:t>
                          </w:r>
                        </w:p>
                        <w:p w14:paraId="61D23AAE" w14:textId="77777777" w:rsidR="001B4E53" w:rsidRDefault="001B4E53">
                          <w:pPr>
                            <w:pStyle w:val="RCWSLText"/>
                            <w:jc w:val="right"/>
                          </w:pPr>
                          <w:r>
                            <w:t>15</w:t>
                          </w:r>
                        </w:p>
                        <w:p w14:paraId="592207AA" w14:textId="77777777" w:rsidR="001B4E53" w:rsidRDefault="001B4E53">
                          <w:pPr>
                            <w:pStyle w:val="RCWSLText"/>
                            <w:jc w:val="right"/>
                          </w:pPr>
                          <w:r>
                            <w:t>16</w:t>
                          </w:r>
                        </w:p>
                        <w:p w14:paraId="098CF887" w14:textId="77777777" w:rsidR="001B4E53" w:rsidRDefault="001B4E53">
                          <w:pPr>
                            <w:pStyle w:val="RCWSLText"/>
                            <w:jc w:val="right"/>
                          </w:pPr>
                          <w:r>
                            <w:t>17</w:t>
                          </w:r>
                        </w:p>
                        <w:p w14:paraId="0026F883" w14:textId="77777777" w:rsidR="001B4E53" w:rsidRDefault="001B4E53">
                          <w:pPr>
                            <w:pStyle w:val="RCWSLText"/>
                            <w:jc w:val="right"/>
                          </w:pPr>
                          <w:r>
                            <w:t>18</w:t>
                          </w:r>
                        </w:p>
                        <w:p w14:paraId="7218662B" w14:textId="77777777" w:rsidR="001B4E53" w:rsidRDefault="001B4E53">
                          <w:pPr>
                            <w:pStyle w:val="RCWSLText"/>
                            <w:jc w:val="right"/>
                          </w:pPr>
                          <w:r>
                            <w:t>19</w:t>
                          </w:r>
                        </w:p>
                        <w:p w14:paraId="2D1482C0" w14:textId="77777777" w:rsidR="001B4E53" w:rsidRDefault="001B4E53">
                          <w:pPr>
                            <w:pStyle w:val="RCWSLText"/>
                            <w:jc w:val="right"/>
                          </w:pPr>
                          <w:r>
                            <w:t>20</w:t>
                          </w:r>
                        </w:p>
                        <w:p w14:paraId="06E8BCAC" w14:textId="77777777" w:rsidR="001B4E53" w:rsidRDefault="001B4E53">
                          <w:pPr>
                            <w:pStyle w:val="RCWSLText"/>
                            <w:jc w:val="right"/>
                          </w:pPr>
                          <w:r>
                            <w:t>21</w:t>
                          </w:r>
                        </w:p>
                        <w:p w14:paraId="299AB973" w14:textId="77777777" w:rsidR="001B4E53" w:rsidRDefault="001B4E53">
                          <w:pPr>
                            <w:pStyle w:val="RCWSLText"/>
                            <w:jc w:val="right"/>
                          </w:pPr>
                          <w:r>
                            <w:t>22</w:t>
                          </w:r>
                        </w:p>
                        <w:p w14:paraId="2FC935A3" w14:textId="77777777" w:rsidR="001B4E53" w:rsidRDefault="001B4E53">
                          <w:pPr>
                            <w:pStyle w:val="RCWSLText"/>
                            <w:jc w:val="right"/>
                          </w:pPr>
                          <w:r>
                            <w:t>23</w:t>
                          </w:r>
                        </w:p>
                        <w:p w14:paraId="551B8548" w14:textId="77777777" w:rsidR="001B4E53" w:rsidRDefault="001B4E53">
                          <w:pPr>
                            <w:pStyle w:val="RCWSLText"/>
                            <w:jc w:val="right"/>
                          </w:pPr>
                          <w:r>
                            <w:t>24</w:t>
                          </w:r>
                        </w:p>
                        <w:p w14:paraId="1BD4F78C" w14:textId="77777777" w:rsidR="001B4E53" w:rsidRDefault="001B4E53" w:rsidP="00060D21">
                          <w:pPr>
                            <w:pStyle w:val="RCWSLText"/>
                            <w:jc w:val="right"/>
                          </w:pPr>
                          <w:r>
                            <w:t>25</w:t>
                          </w:r>
                        </w:p>
                        <w:p w14:paraId="542967E9" w14:textId="77777777" w:rsidR="001B4E53" w:rsidRDefault="001B4E53" w:rsidP="00060D21">
                          <w:pPr>
                            <w:pStyle w:val="RCWSLText"/>
                            <w:jc w:val="right"/>
                          </w:pPr>
                          <w:r>
                            <w:t>26</w:t>
                          </w:r>
                        </w:p>
                        <w:p w14:paraId="53843C5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856C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EC70044" w14:textId="77777777" w:rsidR="001B4E53" w:rsidRDefault="001B4E53" w:rsidP="00605C39">
                    <w:pPr>
                      <w:pStyle w:val="RCWSLText"/>
                      <w:spacing w:before="2888"/>
                      <w:jc w:val="right"/>
                    </w:pPr>
                    <w:r>
                      <w:t>1</w:t>
                    </w:r>
                  </w:p>
                  <w:p w14:paraId="1362225F" w14:textId="77777777" w:rsidR="001B4E53" w:rsidRDefault="001B4E53">
                    <w:pPr>
                      <w:pStyle w:val="RCWSLText"/>
                      <w:jc w:val="right"/>
                    </w:pPr>
                    <w:r>
                      <w:t>2</w:t>
                    </w:r>
                  </w:p>
                  <w:p w14:paraId="36CD5F0B" w14:textId="77777777" w:rsidR="001B4E53" w:rsidRDefault="001B4E53">
                    <w:pPr>
                      <w:pStyle w:val="RCWSLText"/>
                      <w:jc w:val="right"/>
                    </w:pPr>
                    <w:r>
                      <w:t>3</w:t>
                    </w:r>
                  </w:p>
                  <w:p w14:paraId="7FC3FC3D" w14:textId="77777777" w:rsidR="001B4E53" w:rsidRDefault="001B4E53">
                    <w:pPr>
                      <w:pStyle w:val="RCWSLText"/>
                      <w:jc w:val="right"/>
                    </w:pPr>
                    <w:r>
                      <w:t>4</w:t>
                    </w:r>
                  </w:p>
                  <w:p w14:paraId="1CB0A8CC" w14:textId="77777777" w:rsidR="001B4E53" w:rsidRDefault="001B4E53">
                    <w:pPr>
                      <w:pStyle w:val="RCWSLText"/>
                      <w:jc w:val="right"/>
                    </w:pPr>
                    <w:r>
                      <w:t>5</w:t>
                    </w:r>
                  </w:p>
                  <w:p w14:paraId="40485EAB" w14:textId="77777777" w:rsidR="001B4E53" w:rsidRDefault="001B4E53">
                    <w:pPr>
                      <w:pStyle w:val="RCWSLText"/>
                      <w:jc w:val="right"/>
                    </w:pPr>
                    <w:r>
                      <w:t>6</w:t>
                    </w:r>
                  </w:p>
                  <w:p w14:paraId="3364A7AE" w14:textId="77777777" w:rsidR="001B4E53" w:rsidRDefault="001B4E53">
                    <w:pPr>
                      <w:pStyle w:val="RCWSLText"/>
                      <w:jc w:val="right"/>
                    </w:pPr>
                    <w:r>
                      <w:t>7</w:t>
                    </w:r>
                  </w:p>
                  <w:p w14:paraId="378184B8" w14:textId="77777777" w:rsidR="001B4E53" w:rsidRDefault="001B4E53">
                    <w:pPr>
                      <w:pStyle w:val="RCWSLText"/>
                      <w:jc w:val="right"/>
                    </w:pPr>
                    <w:r>
                      <w:t>8</w:t>
                    </w:r>
                  </w:p>
                  <w:p w14:paraId="7ECD5DC2" w14:textId="77777777" w:rsidR="001B4E53" w:rsidRDefault="001B4E53">
                    <w:pPr>
                      <w:pStyle w:val="RCWSLText"/>
                      <w:jc w:val="right"/>
                    </w:pPr>
                    <w:r>
                      <w:t>9</w:t>
                    </w:r>
                  </w:p>
                  <w:p w14:paraId="2792D04B" w14:textId="77777777" w:rsidR="001B4E53" w:rsidRDefault="001B4E53">
                    <w:pPr>
                      <w:pStyle w:val="RCWSLText"/>
                      <w:jc w:val="right"/>
                    </w:pPr>
                    <w:r>
                      <w:t>10</w:t>
                    </w:r>
                  </w:p>
                  <w:p w14:paraId="464D879D" w14:textId="77777777" w:rsidR="001B4E53" w:rsidRDefault="001B4E53">
                    <w:pPr>
                      <w:pStyle w:val="RCWSLText"/>
                      <w:jc w:val="right"/>
                    </w:pPr>
                    <w:r>
                      <w:t>11</w:t>
                    </w:r>
                  </w:p>
                  <w:p w14:paraId="27587EFC" w14:textId="77777777" w:rsidR="001B4E53" w:rsidRDefault="001B4E53">
                    <w:pPr>
                      <w:pStyle w:val="RCWSLText"/>
                      <w:jc w:val="right"/>
                    </w:pPr>
                    <w:r>
                      <w:t>12</w:t>
                    </w:r>
                  </w:p>
                  <w:p w14:paraId="090C4113" w14:textId="77777777" w:rsidR="001B4E53" w:rsidRDefault="001B4E53">
                    <w:pPr>
                      <w:pStyle w:val="RCWSLText"/>
                      <w:jc w:val="right"/>
                    </w:pPr>
                    <w:r>
                      <w:t>13</w:t>
                    </w:r>
                  </w:p>
                  <w:p w14:paraId="362919DE" w14:textId="77777777" w:rsidR="001B4E53" w:rsidRDefault="001B4E53">
                    <w:pPr>
                      <w:pStyle w:val="RCWSLText"/>
                      <w:jc w:val="right"/>
                    </w:pPr>
                    <w:r>
                      <w:t>14</w:t>
                    </w:r>
                  </w:p>
                  <w:p w14:paraId="61D23AAE" w14:textId="77777777" w:rsidR="001B4E53" w:rsidRDefault="001B4E53">
                    <w:pPr>
                      <w:pStyle w:val="RCWSLText"/>
                      <w:jc w:val="right"/>
                    </w:pPr>
                    <w:r>
                      <w:t>15</w:t>
                    </w:r>
                  </w:p>
                  <w:p w14:paraId="592207AA" w14:textId="77777777" w:rsidR="001B4E53" w:rsidRDefault="001B4E53">
                    <w:pPr>
                      <w:pStyle w:val="RCWSLText"/>
                      <w:jc w:val="right"/>
                    </w:pPr>
                    <w:r>
                      <w:t>16</w:t>
                    </w:r>
                  </w:p>
                  <w:p w14:paraId="098CF887" w14:textId="77777777" w:rsidR="001B4E53" w:rsidRDefault="001B4E53">
                    <w:pPr>
                      <w:pStyle w:val="RCWSLText"/>
                      <w:jc w:val="right"/>
                    </w:pPr>
                    <w:r>
                      <w:t>17</w:t>
                    </w:r>
                  </w:p>
                  <w:p w14:paraId="0026F883" w14:textId="77777777" w:rsidR="001B4E53" w:rsidRDefault="001B4E53">
                    <w:pPr>
                      <w:pStyle w:val="RCWSLText"/>
                      <w:jc w:val="right"/>
                    </w:pPr>
                    <w:r>
                      <w:t>18</w:t>
                    </w:r>
                  </w:p>
                  <w:p w14:paraId="7218662B" w14:textId="77777777" w:rsidR="001B4E53" w:rsidRDefault="001B4E53">
                    <w:pPr>
                      <w:pStyle w:val="RCWSLText"/>
                      <w:jc w:val="right"/>
                    </w:pPr>
                    <w:r>
                      <w:t>19</w:t>
                    </w:r>
                  </w:p>
                  <w:p w14:paraId="2D1482C0" w14:textId="77777777" w:rsidR="001B4E53" w:rsidRDefault="001B4E53">
                    <w:pPr>
                      <w:pStyle w:val="RCWSLText"/>
                      <w:jc w:val="right"/>
                    </w:pPr>
                    <w:r>
                      <w:t>20</w:t>
                    </w:r>
                  </w:p>
                  <w:p w14:paraId="06E8BCAC" w14:textId="77777777" w:rsidR="001B4E53" w:rsidRDefault="001B4E53">
                    <w:pPr>
                      <w:pStyle w:val="RCWSLText"/>
                      <w:jc w:val="right"/>
                    </w:pPr>
                    <w:r>
                      <w:t>21</w:t>
                    </w:r>
                  </w:p>
                  <w:p w14:paraId="299AB973" w14:textId="77777777" w:rsidR="001B4E53" w:rsidRDefault="001B4E53">
                    <w:pPr>
                      <w:pStyle w:val="RCWSLText"/>
                      <w:jc w:val="right"/>
                    </w:pPr>
                    <w:r>
                      <w:t>22</w:t>
                    </w:r>
                  </w:p>
                  <w:p w14:paraId="2FC935A3" w14:textId="77777777" w:rsidR="001B4E53" w:rsidRDefault="001B4E53">
                    <w:pPr>
                      <w:pStyle w:val="RCWSLText"/>
                      <w:jc w:val="right"/>
                    </w:pPr>
                    <w:r>
                      <w:t>23</w:t>
                    </w:r>
                  </w:p>
                  <w:p w14:paraId="551B8548" w14:textId="77777777" w:rsidR="001B4E53" w:rsidRDefault="001B4E53">
                    <w:pPr>
                      <w:pStyle w:val="RCWSLText"/>
                      <w:jc w:val="right"/>
                    </w:pPr>
                    <w:r>
                      <w:t>24</w:t>
                    </w:r>
                  </w:p>
                  <w:p w14:paraId="1BD4F78C" w14:textId="77777777" w:rsidR="001B4E53" w:rsidRDefault="001B4E53" w:rsidP="00060D21">
                    <w:pPr>
                      <w:pStyle w:val="RCWSLText"/>
                      <w:jc w:val="right"/>
                    </w:pPr>
                    <w:r>
                      <w:t>25</w:t>
                    </w:r>
                  </w:p>
                  <w:p w14:paraId="542967E9" w14:textId="77777777" w:rsidR="001B4E53" w:rsidRDefault="001B4E53" w:rsidP="00060D21">
                    <w:pPr>
                      <w:pStyle w:val="RCWSLText"/>
                      <w:jc w:val="right"/>
                    </w:pPr>
                    <w:r>
                      <w:t>26</w:t>
                    </w:r>
                  </w:p>
                  <w:p w14:paraId="53843C5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444D5E"/>
    <w:multiLevelType w:val="hybridMultilevel"/>
    <w:tmpl w:val="996C434E"/>
    <w:lvl w:ilvl="0" w:tplc="57A279F4">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20F8E"/>
    <w:multiLevelType w:val="hybridMultilevel"/>
    <w:tmpl w:val="2CEC9DC2"/>
    <w:lvl w:ilvl="0" w:tplc="57A279F4">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65AD4"/>
    <w:multiLevelType w:val="hybridMultilevel"/>
    <w:tmpl w:val="97EC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86AF5"/>
    <w:multiLevelType w:val="hybridMultilevel"/>
    <w:tmpl w:val="2548B004"/>
    <w:lvl w:ilvl="0" w:tplc="57A279F4">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069751">
    <w:abstractNumId w:val="5"/>
  </w:num>
  <w:num w:numId="2" w16cid:durableId="1903910272">
    <w:abstractNumId w:val="3"/>
  </w:num>
  <w:num w:numId="3" w16cid:durableId="346102447">
    <w:abstractNumId w:val="2"/>
  </w:num>
  <w:num w:numId="4" w16cid:durableId="1438328989">
    <w:abstractNumId w:val="1"/>
  </w:num>
  <w:num w:numId="5" w16cid:durableId="1817141372">
    <w:abstractNumId w:val="0"/>
  </w:num>
  <w:num w:numId="6" w16cid:durableId="1911500847">
    <w:abstractNumId w:val="4"/>
  </w:num>
  <w:num w:numId="7" w16cid:durableId="1153715633">
    <w:abstractNumId w:val="5"/>
  </w:num>
  <w:num w:numId="8" w16cid:durableId="1117748487">
    <w:abstractNumId w:val="8"/>
  </w:num>
  <w:num w:numId="9" w16cid:durableId="678578778">
    <w:abstractNumId w:val="7"/>
  </w:num>
  <w:num w:numId="10" w16cid:durableId="1704287063">
    <w:abstractNumId w:val="9"/>
  </w:num>
  <w:num w:numId="11" w16cid:durableId="1370833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0100"/>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44B8"/>
    <w:rsid w:val="00217E8A"/>
    <w:rsid w:val="00265296"/>
    <w:rsid w:val="00281CBD"/>
    <w:rsid w:val="002C632C"/>
    <w:rsid w:val="002F779B"/>
    <w:rsid w:val="00316CD9"/>
    <w:rsid w:val="003E2FC6"/>
    <w:rsid w:val="003E69DE"/>
    <w:rsid w:val="00492DDC"/>
    <w:rsid w:val="004C6615"/>
    <w:rsid w:val="004E7DC0"/>
    <w:rsid w:val="005115F9"/>
    <w:rsid w:val="00523C5A"/>
    <w:rsid w:val="00566B78"/>
    <w:rsid w:val="005C37A0"/>
    <w:rsid w:val="005E69C3"/>
    <w:rsid w:val="00605C39"/>
    <w:rsid w:val="006841E6"/>
    <w:rsid w:val="006F7027"/>
    <w:rsid w:val="007049E4"/>
    <w:rsid w:val="0072335D"/>
    <w:rsid w:val="0072541D"/>
    <w:rsid w:val="00744A3C"/>
    <w:rsid w:val="00757317"/>
    <w:rsid w:val="007769AF"/>
    <w:rsid w:val="007C2E92"/>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41E"/>
    <w:rsid w:val="00A938EF"/>
    <w:rsid w:val="00A93D4A"/>
    <w:rsid w:val="00AA1230"/>
    <w:rsid w:val="00AB682C"/>
    <w:rsid w:val="00AD2D0A"/>
    <w:rsid w:val="00B31D1C"/>
    <w:rsid w:val="00B41494"/>
    <w:rsid w:val="00B518D0"/>
    <w:rsid w:val="00B56650"/>
    <w:rsid w:val="00B73E0A"/>
    <w:rsid w:val="00B961E0"/>
    <w:rsid w:val="00BF44DF"/>
    <w:rsid w:val="00C367DC"/>
    <w:rsid w:val="00C61A83"/>
    <w:rsid w:val="00C638CB"/>
    <w:rsid w:val="00C8108C"/>
    <w:rsid w:val="00C84AD0"/>
    <w:rsid w:val="00D04D9C"/>
    <w:rsid w:val="00D40447"/>
    <w:rsid w:val="00D659AC"/>
    <w:rsid w:val="00DA47F3"/>
    <w:rsid w:val="00DC2C13"/>
    <w:rsid w:val="00DE256E"/>
    <w:rsid w:val="00DF5D0E"/>
    <w:rsid w:val="00E1471A"/>
    <w:rsid w:val="00E267B1"/>
    <w:rsid w:val="00E41CC6"/>
    <w:rsid w:val="00E66F5D"/>
    <w:rsid w:val="00E831A5"/>
    <w:rsid w:val="00E850E7"/>
    <w:rsid w:val="00EA7F52"/>
    <w:rsid w:val="00EC4C96"/>
    <w:rsid w:val="00ED2EEB"/>
    <w:rsid w:val="00F20EE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AA6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3605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1248-S</BillDocName>
  <AmendType>AMH</AmendType>
  <SponsorAcronym>STON</SponsorAcronym>
  <DrafterAcronym>MACK</DrafterAcronym>
  <DraftNumber>270</DraftNumber>
  <ReferenceNumber>SHB 1248</ReferenceNumber>
  <Floor>H AMD</Floor>
  <AmendmentNumber> 38</AmendmentNumber>
  <Sponsors>By Representative Stonier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1118</Words>
  <Characters>6252</Characters>
  <Application>Microsoft Office Word</Application>
  <DocSecurity>8</DocSecurity>
  <Lines>142</Lines>
  <Paragraphs>37</Paragraphs>
  <ScaleCrop>false</ScaleCrop>
  <HeadingPairs>
    <vt:vector size="2" baseType="variant">
      <vt:variant>
        <vt:lpstr>Title</vt:lpstr>
      </vt:variant>
      <vt:variant>
        <vt:i4>1</vt:i4>
      </vt:variant>
    </vt:vector>
  </HeadingPairs>
  <TitlesOfParts>
    <vt:vector size="1" baseType="lpstr">
      <vt:lpstr>1248-S AMH STON MACK 270</vt:lpstr>
    </vt:vector>
  </TitlesOfParts>
  <Company>Washington State Legislature</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1248-S AMH STON MACK 270</dc:title>
  <dc:creator>James Mackison</dc:creator>
  <cp:lastModifiedBy>Mackison, James</cp:lastModifiedBy>
  <cp:revision>13</cp:revision>
  <dcterms:created xsi:type="dcterms:W3CDTF">2023-02-20T16:29:00Z</dcterms:created>
  <dcterms:modified xsi:type="dcterms:W3CDTF">2023-02-20T17:37:00Z</dcterms:modified>
</cp:coreProperties>
</file>