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24BFB" w14:paraId="21C7ED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41FF">
            <w:t>1251-S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41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41FF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41FF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41FF">
            <w:t>214</w:t>
          </w:r>
        </w:sdtContent>
      </w:sdt>
    </w:p>
    <w:p w:rsidR="00DF5D0E" w:rsidP="00B73E0A" w:rsidRDefault="00AA1230" w14:paraId="0DE537A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4BFB" w14:paraId="2D95744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41FF">
            <w:rPr>
              <w:b/>
              <w:u w:val="single"/>
            </w:rPr>
            <w:t>SHB 1251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41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</w:t>
          </w:r>
        </w:sdtContent>
      </w:sdt>
    </w:p>
    <w:p w:rsidR="00DF5D0E" w:rsidP="00605C39" w:rsidRDefault="00A24BFB" w14:paraId="599AF43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41FF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41FF" w14:paraId="2897470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02/09/2023</w:t>
          </w:r>
        </w:p>
      </w:sdtContent>
    </w:sdt>
    <w:p w:rsidR="009441FF" w:rsidP="00C8108C" w:rsidRDefault="00DE256E" w14:paraId="4E8BE294" w14:textId="08AADE48">
      <w:pPr>
        <w:pStyle w:val="Page"/>
      </w:pPr>
      <w:bookmarkStart w:name="StartOfAmendmentBody" w:id="0"/>
      <w:bookmarkEnd w:id="0"/>
      <w:permStart w:edGrp="everyone" w:id="825885433"/>
      <w:r>
        <w:tab/>
      </w:r>
      <w:r w:rsidR="009441FF">
        <w:t xml:space="preserve">On page </w:t>
      </w:r>
      <w:r w:rsidR="008B7BA6">
        <w:t>1, line 7, after "considers" insert "</w:t>
      </w:r>
      <w:r w:rsidR="00B825D1">
        <w:t>commencing</w:t>
      </w:r>
      <w:r w:rsidR="008B7BA6">
        <w:t xml:space="preserve"> or"</w:t>
      </w:r>
    </w:p>
    <w:p w:rsidR="008B7BA6" w:rsidP="008B7BA6" w:rsidRDefault="008B7BA6" w14:paraId="30D15ABF" w14:textId="6A931D70">
      <w:pPr>
        <w:pStyle w:val="RCWSLText"/>
      </w:pPr>
    </w:p>
    <w:p w:rsidR="008B7BA6" w:rsidP="008B7BA6" w:rsidRDefault="008B7BA6" w14:paraId="28DD398A" w14:textId="75EFA56D">
      <w:pPr>
        <w:pStyle w:val="RCWSLText"/>
      </w:pPr>
      <w:r>
        <w:tab/>
        <w:t>On page 1, line 8, after "customers" insert "and the department"</w:t>
      </w:r>
    </w:p>
    <w:p w:rsidR="008B7BA6" w:rsidP="008B7BA6" w:rsidRDefault="008B7BA6" w14:paraId="05AA3E0A" w14:textId="6F1AA76C">
      <w:pPr>
        <w:pStyle w:val="RCWSLText"/>
      </w:pPr>
    </w:p>
    <w:p w:rsidR="008B7BA6" w:rsidP="008B7BA6" w:rsidRDefault="008B7BA6" w14:paraId="6C95D75D" w14:textId="1EF936FD">
      <w:pPr>
        <w:pStyle w:val="RCWSLText"/>
      </w:pPr>
      <w:r>
        <w:tab/>
        <w:t>On page 1, at the beginning of line 12, strike "combination of notification methods which most effectively notifies" and insert "notification methods which effectively notify"</w:t>
      </w:r>
    </w:p>
    <w:p w:rsidR="008B7BA6" w:rsidP="008B7BA6" w:rsidRDefault="008B7BA6" w14:paraId="59BF42CD" w14:textId="1972A9D6">
      <w:pPr>
        <w:pStyle w:val="RCWSLText"/>
      </w:pPr>
    </w:p>
    <w:p w:rsidR="008B7BA6" w:rsidP="008B7BA6" w:rsidRDefault="008B7BA6" w14:paraId="5EEA37C7" w14:textId="6541D943">
      <w:pPr>
        <w:pStyle w:val="RCWSLText"/>
      </w:pPr>
      <w:r>
        <w:tab/>
        <w:t>On page 1, line 16, after "previous" strike "optimal"</w:t>
      </w:r>
    </w:p>
    <w:p w:rsidR="008B7BA6" w:rsidP="008B7BA6" w:rsidRDefault="008B7BA6" w14:paraId="14BAF96A" w14:textId="63FF0297">
      <w:pPr>
        <w:pStyle w:val="RCWSLText"/>
      </w:pPr>
    </w:p>
    <w:p w:rsidRPr="008B7BA6" w:rsidR="008B7BA6" w:rsidP="008B7BA6" w:rsidRDefault="008B7BA6" w14:paraId="491345B4" w14:textId="0365E4FC">
      <w:pPr>
        <w:pStyle w:val="RCWSLText"/>
      </w:pPr>
      <w:r>
        <w:tab/>
      </w:r>
    </w:p>
    <w:p w:rsidRPr="009441FF" w:rsidR="00DF5D0E" w:rsidP="009441FF" w:rsidRDefault="00DF5D0E" w14:paraId="67803336" w14:textId="77777777">
      <w:pPr>
        <w:suppressLineNumbers/>
        <w:rPr>
          <w:spacing w:val="-3"/>
        </w:rPr>
      </w:pPr>
    </w:p>
    <w:permEnd w:id="825885433"/>
    <w:p w:rsidR="00ED2EEB" w:rsidP="009441FF" w:rsidRDefault="00ED2EEB" w14:paraId="3C398A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34219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E250A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441FF" w:rsidRDefault="00D659AC" w14:paraId="068692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441FF" w:rsidRDefault="0096303F" w14:paraId="73BD9B4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8B7BA6" w:rsidP="008B7BA6" w:rsidRDefault="008B7BA6" w14:paraId="3BC54AEC" w14:textId="5252FE48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 xml:space="preserve">Requires that a public water system that considers </w:t>
                </w:r>
                <w:r w:rsidR="001F34F1">
                  <w:t>commencing</w:t>
                </w:r>
                <w:r>
                  <w:t xml:space="preserve"> fluoridation </w:t>
                </w:r>
                <w:r w:rsidR="001F34F1">
                  <w:t>of</w:t>
                </w:r>
                <w:r>
                  <w:t xml:space="preserve"> its water supply must </w:t>
                </w:r>
                <w:r w:rsidR="001F34F1">
                  <w:t xml:space="preserve">also </w:t>
                </w:r>
                <w:r>
                  <w:t xml:space="preserve">provide notice. </w:t>
                </w:r>
              </w:p>
              <w:p w:rsidR="008B7BA6" w:rsidP="008B7BA6" w:rsidRDefault="008B7BA6" w14:paraId="65C31F86" w14:textId="77777777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 xml:space="preserve">Requires that notice be provided to customers and to the Department of Health. </w:t>
                </w:r>
              </w:p>
              <w:p w:rsidR="008B7BA6" w:rsidP="008B7BA6" w:rsidRDefault="008B7BA6" w14:paraId="6FEFFF6D" w14:textId="3EFAC5F7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 xml:space="preserve">Allows for </w:t>
                </w:r>
                <w:r w:rsidR="00B825D1">
                  <w:t xml:space="preserve">the use of </w:t>
                </w:r>
                <w:r>
                  <w:t>any notification method that effectively notifies customers.</w:t>
                </w:r>
              </w:p>
              <w:p w:rsidRPr="007D1589" w:rsidR="001B4E53" w:rsidP="008B7BA6" w:rsidRDefault="008B7BA6" w14:paraId="4BFACEF4" w14:textId="3352F07C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Requires that fluoridation be returned to its prior level if proper notification is not provided.</w:t>
                </w:r>
              </w:p>
            </w:tc>
          </w:tr>
        </w:sdtContent>
      </w:sdt>
      <w:permEnd w:id="1943421942"/>
    </w:tbl>
    <w:p w:rsidR="00DF5D0E" w:rsidP="009441FF" w:rsidRDefault="00DF5D0E" w14:paraId="583D646B" w14:textId="77777777">
      <w:pPr>
        <w:pStyle w:val="BillEnd"/>
        <w:suppressLineNumbers/>
      </w:pPr>
    </w:p>
    <w:p w:rsidR="00DF5D0E" w:rsidP="009441FF" w:rsidRDefault="00DE256E" w14:paraId="464254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441FF" w:rsidRDefault="00AB682C" w14:paraId="79C301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90A4" w14:textId="77777777" w:rsidR="009441FF" w:rsidRDefault="009441FF" w:rsidP="00DF5D0E">
      <w:r>
        <w:separator/>
      </w:r>
    </w:p>
  </w:endnote>
  <w:endnote w:type="continuationSeparator" w:id="0">
    <w:p w14:paraId="47348BC3" w14:textId="77777777" w:rsidR="009441FF" w:rsidRDefault="009441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E68" w:rsidRDefault="00CF1E68" w14:paraId="69D5FA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4BFB" w14:paraId="0D579D2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41FF">
      <w:t>1251-S AMH STON WRIK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4BFB" w14:paraId="6B95CD0E" w14:textId="1316E0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1E68">
      <w:t>1251-S AMH STON WRIK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0F26" w14:textId="77777777" w:rsidR="009441FF" w:rsidRDefault="009441FF" w:rsidP="00DF5D0E">
      <w:r>
        <w:separator/>
      </w:r>
    </w:p>
  </w:footnote>
  <w:footnote w:type="continuationSeparator" w:id="0">
    <w:p w14:paraId="1E324398" w14:textId="77777777" w:rsidR="009441FF" w:rsidRDefault="009441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35E" w14:textId="77777777" w:rsidR="00CF1E68" w:rsidRDefault="00CF1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17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E7B49" wp14:editId="520C74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05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841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31E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7FD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AD5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21F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D87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5CE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6DA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62B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164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684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04B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F20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DF8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891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4EA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B28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54C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987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E47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18F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176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CD7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2C8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0A2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D3F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E4F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23C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C57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953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8E1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CFC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6A4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E7B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E05E0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8415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31ED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7FD8C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AD51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21F5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D87D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5CEF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6DA5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62B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164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684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04B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F20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DF8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891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4EA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B282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54C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987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E472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18F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176D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CD7C7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2C8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0A2F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D3F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E4F1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23C19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C57E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953E9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8E1B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CFC94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6A44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C0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937FC" wp14:editId="081586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2351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4C2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486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E13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37D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A95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A67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A35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C55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E34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66E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0ED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FFD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159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42B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5F5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5A8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E51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DEC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CDF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B85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F78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A0E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800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06E5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96F8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D12E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937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D2351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4C25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4861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E13E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37D9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A951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A673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A353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C55F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E34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66E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0ED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FFD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159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42B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5F5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5A8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E511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DECF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CDF8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B850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F784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A0E5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800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06E5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96F8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D12E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4C5A72"/>
    <w:multiLevelType w:val="hybridMultilevel"/>
    <w:tmpl w:val="450C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75650">
    <w:abstractNumId w:val="5"/>
  </w:num>
  <w:num w:numId="2" w16cid:durableId="2108847302">
    <w:abstractNumId w:val="3"/>
  </w:num>
  <w:num w:numId="3" w16cid:durableId="70541621">
    <w:abstractNumId w:val="2"/>
  </w:num>
  <w:num w:numId="4" w16cid:durableId="992412260">
    <w:abstractNumId w:val="1"/>
  </w:num>
  <w:num w:numId="5" w16cid:durableId="1941139443">
    <w:abstractNumId w:val="0"/>
  </w:num>
  <w:num w:numId="6" w16cid:durableId="1794442170">
    <w:abstractNumId w:val="4"/>
  </w:num>
  <w:num w:numId="7" w16cid:durableId="384068752">
    <w:abstractNumId w:val="5"/>
  </w:num>
  <w:num w:numId="8" w16cid:durableId="136309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34F1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BA6"/>
    <w:rsid w:val="008C7E6E"/>
    <w:rsid w:val="00931B84"/>
    <w:rsid w:val="009441FF"/>
    <w:rsid w:val="0096303F"/>
    <w:rsid w:val="00972869"/>
    <w:rsid w:val="00984CD1"/>
    <w:rsid w:val="009F23A9"/>
    <w:rsid w:val="00A01F29"/>
    <w:rsid w:val="00A17B5B"/>
    <w:rsid w:val="00A24BF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5D1"/>
    <w:rsid w:val="00B961E0"/>
    <w:rsid w:val="00BF44DF"/>
    <w:rsid w:val="00C61A83"/>
    <w:rsid w:val="00C8108C"/>
    <w:rsid w:val="00C84AD0"/>
    <w:rsid w:val="00CF1E6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713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3D6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1251-S</BillDocName>
  <AmendType>AMH</AmendType>
  <SponsorAcronym>STON</SponsorAcronym>
  <DrafterAcronym>WRIK</DrafterAcronym>
  <DraftNumber>214</DraftNumber>
  <ReferenceNumber>SHB 1251</ReferenceNumber>
  <Floor>H AMD</Floor>
  <AmendmentNumber> 13</AmendmentNumber>
  <Sponsors>By Representative Stonier</Sponsors>
  <FloorAction>ADOPTED 02/09/2023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755</Characters>
  <Application>Microsoft Office Word</Application>
  <DocSecurity>8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1251-S AMH STON WRIK 214</vt:lpstr>
    </vt:vector>
  </TitlesOfParts>
  <Company>Washington State Legislature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1251-S AMH STON WRIK 214</dc:title>
  <dc:creator>Kellen Wright</dc:creator>
  <cp:lastModifiedBy>Wright, Kellen</cp:lastModifiedBy>
  <cp:revision>5</cp:revision>
  <dcterms:created xsi:type="dcterms:W3CDTF">2023-02-09T17:25:00Z</dcterms:created>
  <dcterms:modified xsi:type="dcterms:W3CDTF">2023-02-09T17:37:00Z</dcterms:modified>
</cp:coreProperties>
</file>