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256594" w14:paraId="5E00F009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267DC">
            <w:t>1293-S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267D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267DC">
            <w:t>PETE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267DC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267DC">
            <w:t>052</w:t>
          </w:r>
        </w:sdtContent>
      </w:sdt>
    </w:p>
    <w:p w:rsidR="00DF5D0E" w:rsidP="00B73E0A" w:rsidRDefault="00AA1230" w14:paraId="65056654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56594" w14:paraId="1B339549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267DC">
            <w:rPr>
              <w:b/>
              <w:u w:val="single"/>
            </w:rPr>
            <w:t>SHB 1293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267DC">
            <w:t>H AMD TO H AMD (H-1530.2/23)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74</w:t>
          </w:r>
        </w:sdtContent>
      </w:sdt>
    </w:p>
    <w:p w:rsidR="00DF5D0E" w:rsidP="00605C39" w:rsidRDefault="00256594" w14:paraId="24F2D329" w14:textId="177C435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267DC">
            <w:rPr>
              <w:sz w:val="22"/>
            </w:rPr>
            <w:t>By Representative Peterson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267DC" w14:paraId="129B83DE" w14:textId="692D0F9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02/28/2023</w:t>
          </w:r>
        </w:p>
      </w:sdtContent>
    </w:sdt>
    <w:p w:rsidRPr="00190FF8" w:rsidR="00D171D7" w:rsidP="00190FF8" w:rsidRDefault="00DE256E" w14:paraId="1C1838B8" w14:textId="77777777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159985633"/>
      <w:r>
        <w:tab/>
      </w:r>
      <w:r w:rsidRPr="00190FF8" w:rsidR="00D171D7">
        <w:rPr>
          <w:spacing w:val="0"/>
        </w:rPr>
        <w:t>On page 1, line 10 of the striking amendment, after "this" strike "section" and insert "((</w:t>
      </w:r>
      <w:r w:rsidRPr="00190FF8" w:rsidR="00D171D7">
        <w:rPr>
          <w:strike/>
          <w:spacing w:val="0"/>
        </w:rPr>
        <w:t>section</w:t>
      </w:r>
      <w:r w:rsidRPr="00190FF8" w:rsidR="00D171D7">
        <w:rPr>
          <w:spacing w:val="0"/>
        </w:rPr>
        <w:t xml:space="preserve">)) </w:t>
      </w:r>
      <w:r w:rsidRPr="00190FF8" w:rsidR="00D171D7">
        <w:rPr>
          <w:spacing w:val="0"/>
          <w:u w:val="single"/>
        </w:rPr>
        <w:t>subsection</w:t>
      </w:r>
      <w:r w:rsidRPr="00190FF8" w:rsidR="00D171D7">
        <w:rPr>
          <w:spacing w:val="0"/>
        </w:rPr>
        <w:t>"</w:t>
      </w:r>
    </w:p>
    <w:p w:rsidRPr="00190FF8" w:rsidR="00D171D7" w:rsidP="00190FF8" w:rsidRDefault="00D171D7" w14:paraId="6844A210" w14:textId="77777777">
      <w:pPr>
        <w:pStyle w:val="Page"/>
        <w:suppressAutoHyphens w:val="0"/>
        <w:rPr>
          <w:spacing w:val="0"/>
        </w:rPr>
      </w:pPr>
    </w:p>
    <w:p w:rsidRPr="00190FF8" w:rsidR="00D171D7" w:rsidP="00190FF8" w:rsidRDefault="00D171D7" w14:paraId="2C0A3AFF" w14:textId="77777777">
      <w:pPr>
        <w:pStyle w:val="Page"/>
        <w:suppressAutoHyphens w:val="0"/>
        <w:rPr>
          <w:spacing w:val="0"/>
        </w:rPr>
      </w:pPr>
      <w:r w:rsidRPr="00190FF8">
        <w:rPr>
          <w:spacing w:val="0"/>
        </w:rPr>
        <w:tab/>
        <w:t>On page 3, after line 2 of the striking amendment, insert the following:</w:t>
      </w:r>
    </w:p>
    <w:p w:rsidRPr="00190FF8" w:rsidR="00D171D7" w:rsidP="00190FF8" w:rsidRDefault="00D171D7" w14:paraId="1F8613CB" w14:textId="01C84469">
      <w:pPr>
        <w:pStyle w:val="Page"/>
        <w:suppressAutoHyphens w:val="0"/>
        <w:rPr>
          <w:spacing w:val="0"/>
        </w:rPr>
      </w:pPr>
      <w:r w:rsidRPr="00190FF8">
        <w:rPr>
          <w:spacing w:val="0"/>
        </w:rPr>
        <w:tab/>
        <w:t>"</w:t>
      </w:r>
      <w:r w:rsidRPr="00190FF8">
        <w:rPr>
          <w:spacing w:val="0"/>
          <w:u w:val="single"/>
        </w:rPr>
        <w:t xml:space="preserve">(5) The categorical exemption in subsection (3) of this section </w:t>
      </w:r>
      <w:r w:rsidRPr="00190FF8" w:rsidR="00C9243A">
        <w:rPr>
          <w:spacing w:val="0"/>
          <w:u w:val="single"/>
        </w:rPr>
        <w:t xml:space="preserve">applies </w:t>
      </w:r>
      <w:r w:rsidRPr="00190FF8">
        <w:rPr>
          <w:spacing w:val="0"/>
          <w:u w:val="single"/>
        </w:rPr>
        <w:t>in a city or county beginning six months after its next periodic comprehensive plan update required under RCW 36.70A.130.</w:t>
      </w:r>
      <w:r w:rsidRPr="00190FF8">
        <w:rPr>
          <w:spacing w:val="0"/>
        </w:rPr>
        <w:t>"</w:t>
      </w:r>
    </w:p>
    <w:p w:rsidRPr="00190FF8" w:rsidR="00D171D7" w:rsidP="00190FF8" w:rsidRDefault="00D171D7" w14:paraId="75B20D56" w14:textId="77777777">
      <w:pPr>
        <w:pStyle w:val="Page"/>
        <w:suppressAutoHyphens w:val="0"/>
        <w:rPr>
          <w:spacing w:val="0"/>
        </w:rPr>
      </w:pPr>
    </w:p>
    <w:p w:rsidRPr="00190FF8" w:rsidR="00D171D7" w:rsidP="00190FF8" w:rsidRDefault="00D171D7" w14:paraId="4AB69E18" w14:textId="07A1C6AD">
      <w:pPr>
        <w:pStyle w:val="Page"/>
        <w:suppressAutoHyphens w:val="0"/>
        <w:rPr>
          <w:spacing w:val="0"/>
        </w:rPr>
      </w:pPr>
      <w:r w:rsidRPr="00190FF8">
        <w:rPr>
          <w:spacing w:val="0"/>
        </w:rPr>
        <w:tab/>
        <w:t>On page 3, line 1</w:t>
      </w:r>
      <w:r w:rsidRPr="00190FF8" w:rsidR="00B936E0">
        <w:rPr>
          <w:spacing w:val="0"/>
        </w:rPr>
        <w:t>2</w:t>
      </w:r>
      <w:r w:rsidRPr="00190FF8">
        <w:rPr>
          <w:spacing w:val="0"/>
        </w:rPr>
        <w:t xml:space="preserve"> of the striking amendment, after "</w:t>
      </w:r>
      <w:r w:rsidRPr="00190FF8" w:rsidR="00B936E0">
        <w:rPr>
          <w:spacing w:val="0"/>
        </w:rPr>
        <w:t>development</w:t>
      </w:r>
      <w:r w:rsidRPr="00190FF8">
        <w:rPr>
          <w:spacing w:val="0"/>
        </w:rPr>
        <w:t>" insert "</w:t>
      </w:r>
      <w:r w:rsidRPr="00190FF8" w:rsidR="00B936E0">
        <w:rPr>
          <w:spacing w:val="0"/>
        </w:rPr>
        <w:t>that does not include any residential units</w:t>
      </w:r>
      <w:r w:rsidRPr="00190FF8">
        <w:rPr>
          <w:spacing w:val="0"/>
        </w:rPr>
        <w:t xml:space="preserve">" </w:t>
      </w:r>
    </w:p>
    <w:p w:rsidRPr="00190FF8" w:rsidR="00D171D7" w:rsidP="00190FF8" w:rsidRDefault="00D171D7" w14:paraId="5ADBD050" w14:textId="77777777">
      <w:pPr>
        <w:pStyle w:val="Page"/>
        <w:suppressAutoHyphens w:val="0"/>
        <w:rPr>
          <w:spacing w:val="0"/>
        </w:rPr>
      </w:pPr>
    </w:p>
    <w:p w:rsidRPr="00190FF8" w:rsidR="00D171D7" w:rsidP="00190FF8" w:rsidRDefault="00D171D7" w14:paraId="3DD385D9" w14:textId="51736338">
      <w:pPr>
        <w:pStyle w:val="Page"/>
        <w:suppressAutoHyphens w:val="0"/>
        <w:rPr>
          <w:spacing w:val="0"/>
        </w:rPr>
      </w:pPr>
      <w:r w:rsidRPr="00190FF8">
        <w:rPr>
          <w:spacing w:val="0"/>
        </w:rPr>
        <w:tab/>
        <w:t xml:space="preserve">On page 3, </w:t>
      </w:r>
      <w:r w:rsidRPr="00190FF8" w:rsidR="00B11C96">
        <w:rPr>
          <w:spacing w:val="0"/>
        </w:rPr>
        <w:t>beginning on line 22</w:t>
      </w:r>
      <w:r w:rsidRPr="00190FF8">
        <w:rPr>
          <w:spacing w:val="0"/>
        </w:rPr>
        <w:t xml:space="preserve"> of the striking amendment, after "only to" strike all material through "amended" on line 27 and insert "designated landmarks or historic districts established under a local preservation ordinance"</w:t>
      </w:r>
    </w:p>
    <w:p w:rsidRPr="00190FF8" w:rsidR="00D171D7" w:rsidP="00190FF8" w:rsidRDefault="00D171D7" w14:paraId="76C2A82D" w14:textId="77777777">
      <w:pPr>
        <w:pStyle w:val="Page"/>
        <w:suppressAutoHyphens w:val="0"/>
        <w:rPr>
          <w:spacing w:val="0"/>
        </w:rPr>
      </w:pPr>
    </w:p>
    <w:p w:rsidRPr="00190FF8" w:rsidR="00D171D7" w:rsidP="00190FF8" w:rsidRDefault="00D171D7" w14:paraId="24BAB817" w14:textId="77777777">
      <w:pPr>
        <w:pStyle w:val="Page"/>
        <w:suppressAutoHyphens w:val="0"/>
        <w:rPr>
          <w:spacing w:val="0"/>
        </w:rPr>
      </w:pPr>
      <w:r w:rsidRPr="00190FF8">
        <w:rPr>
          <w:spacing w:val="0"/>
        </w:rPr>
        <w:tab/>
        <w:t>On page 3, after line 32 of the striking amendment, insert the following:</w:t>
      </w:r>
    </w:p>
    <w:p w:rsidRPr="00190FF8" w:rsidR="00DF5D0E" w:rsidP="00190FF8" w:rsidRDefault="00D171D7" w14:paraId="4BE1E9A1" w14:textId="197469F6">
      <w:pPr>
        <w:pStyle w:val="Page"/>
        <w:suppressAutoHyphens w:val="0"/>
        <w:rPr>
          <w:spacing w:val="0"/>
        </w:rPr>
      </w:pPr>
      <w:r w:rsidRPr="00190FF8">
        <w:rPr>
          <w:spacing w:val="0"/>
        </w:rPr>
        <w:tab/>
        <w:t>"(5) A county or city must comply with the requirements of this section beginning six months after its next periodic comprehensive plan update required under RCW 36.70A.130."</w:t>
      </w:r>
    </w:p>
    <w:permEnd w:id="159985633"/>
    <w:p w:rsidR="00ED2EEB" w:rsidP="00E267DC" w:rsidRDefault="00ED2EEB" w14:paraId="7A5682E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3610415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7F4A6BE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267DC" w:rsidRDefault="00D659AC" w14:paraId="63E8BCB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B11C96" w:rsidP="00D171D7" w:rsidRDefault="0096303F" w14:paraId="5D070303" w14:textId="422AAB5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D171D7">
                  <w:t xml:space="preserve">(1) </w:t>
                </w:r>
                <w:r w:rsidR="00B11C96">
                  <w:t>Clarifies that the new categorical exemption under the State Environmental Policy Act for housing development in urban growth areas must apply if the project meets eligibility criteria.</w:t>
                </w:r>
              </w:p>
              <w:p w:rsidR="00D171D7" w:rsidP="00D171D7" w:rsidRDefault="00B11C96" w14:paraId="5732E1A6" w14:textId="0CF813A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(2) </w:t>
                </w:r>
                <w:r w:rsidRPr="00B11C96">
                  <w:t xml:space="preserve">Delays applicability of the </w:t>
                </w:r>
                <w:r>
                  <w:t xml:space="preserve">new </w:t>
                </w:r>
                <w:r w:rsidRPr="00B11C96">
                  <w:t>categorical exemption until six months after a city's or county's next required update of its comprehensive plan.</w:t>
                </w:r>
              </w:p>
              <w:p w:rsidR="00D171D7" w:rsidP="00D171D7" w:rsidRDefault="00D171D7" w14:paraId="560770A0" w14:textId="6516913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(2) Limits the </w:t>
                </w:r>
                <w:r w:rsidR="00B11C96">
                  <w:t xml:space="preserve">applicability of the </w:t>
                </w:r>
                <w:r>
                  <w:t xml:space="preserve">clear and objective design </w:t>
                </w:r>
                <w:r>
                  <w:lastRenderedPageBreak/>
                  <w:t>review requirements to projects that do not contain any residential units.</w:t>
                </w:r>
              </w:p>
              <w:p w:rsidR="00D171D7" w:rsidP="00D171D7" w:rsidRDefault="00D171D7" w14:paraId="7678835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(3) Limits the exemption to the clear and objective design review requirements to designated landmarks or historic districts established under a local preservation ordinance.</w:t>
                </w:r>
              </w:p>
              <w:p w:rsidRPr="007D1589" w:rsidR="001B4E53" w:rsidP="00D171D7" w:rsidRDefault="00D171D7" w14:paraId="60AD9C1A" w14:textId="0DB263C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(4) </w:t>
                </w:r>
                <w:r w:rsidRPr="00DF381E">
                  <w:t xml:space="preserve">Requires a county or city to comply with the design review requirements in the bill beginning six months after </w:t>
                </w:r>
                <w:r w:rsidR="00B936E0">
                  <w:t xml:space="preserve">its </w:t>
                </w:r>
                <w:r w:rsidRPr="00DF381E">
                  <w:t xml:space="preserve">next </w:t>
                </w:r>
                <w:r w:rsidR="00B936E0">
                  <w:t xml:space="preserve">required update of its </w:t>
                </w:r>
                <w:r w:rsidRPr="00DF381E">
                  <w:t>comprehensive plan</w:t>
                </w:r>
                <w:r>
                  <w:t>.</w:t>
                </w:r>
              </w:p>
            </w:tc>
          </w:tr>
        </w:sdtContent>
      </w:sdt>
      <w:permEnd w:id="1236104151"/>
    </w:tbl>
    <w:p w:rsidR="00DF5D0E" w:rsidP="00E267DC" w:rsidRDefault="00DF5D0E" w14:paraId="6519A028" w14:textId="77777777">
      <w:pPr>
        <w:pStyle w:val="BillEnd"/>
        <w:suppressLineNumbers/>
      </w:pPr>
    </w:p>
    <w:p w:rsidR="00DF5D0E" w:rsidP="00E267DC" w:rsidRDefault="00DE256E" w14:paraId="2321FD7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267DC" w:rsidRDefault="00AB682C" w14:paraId="6A059D6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8CCF9" w14:textId="77777777" w:rsidR="00E267DC" w:rsidRDefault="00E267DC" w:rsidP="00DF5D0E">
      <w:r>
        <w:separator/>
      </w:r>
    </w:p>
  </w:endnote>
  <w:endnote w:type="continuationSeparator" w:id="0">
    <w:p w14:paraId="239D8F8A" w14:textId="77777777" w:rsidR="00E267DC" w:rsidRDefault="00E267D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0E8C" w:rsidRDefault="00ED0E8C" w14:paraId="3AFE022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56594" w14:paraId="614E0A8B" w14:textId="666A48F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90FF8">
      <w:t>1293-S AMH PETE SERE 052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56594" w14:paraId="1B9F95C3" w14:textId="7DFF7C8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90FF8">
      <w:t>1293-S AMH PETE SERE 052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39B3F" w14:textId="77777777" w:rsidR="00E267DC" w:rsidRDefault="00E267DC" w:rsidP="00DF5D0E">
      <w:r>
        <w:separator/>
      </w:r>
    </w:p>
  </w:footnote>
  <w:footnote w:type="continuationSeparator" w:id="0">
    <w:p w14:paraId="00F06E99" w14:textId="77777777" w:rsidR="00E267DC" w:rsidRDefault="00E267D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075E" w14:textId="77777777" w:rsidR="00ED0E8C" w:rsidRDefault="00ED0E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9DC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915430" wp14:editId="4B57A84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E8D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AFB26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FF1DF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D25AC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95E33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DF245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2601F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C9520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00222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CED4D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6B4FB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813DA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CC026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27EC6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48E80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9D1D3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19B4D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DFA14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DFBDC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2583B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DE42D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5AFB2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055FA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D6F0B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81FA0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06982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AB911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8E9DE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EFCEA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7AE5A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6C7B7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6CD6F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22977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BE88A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91543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E2E8D9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AFB261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FF1DFD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D25ACA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95E33B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DF2457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2601F1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C95203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002225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CED4D2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6B4FB2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813DAD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CC0260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27EC66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48E800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9D1D31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19B4D8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DFA14C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DFBDCF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2583B3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DE42D6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5AFB23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055FA4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D6F0BA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81FA0D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069825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AB911B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8E9DE2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EFCEA1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7AE5A3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6C7B73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6CD6F0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22977E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BE88A6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70C8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E07D57" wp14:editId="4B357DF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333B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F5317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1B26E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54993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2B951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A7F71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62F4E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FD1E7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2BCE5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3AE89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9DB69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17893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9C753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EDA6F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CF544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85F47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A3B27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A6727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25A97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8637E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C03C3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775DE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FDEC4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034DF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767AA2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EF8371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36771A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E07D5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83333B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F53175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1B26E9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54993D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2B951A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A7F716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62F4E0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FD1E7F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2BCE51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3AE897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9DB69D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17893B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9C7537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EDA6F8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CF544D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85F473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A3B278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A67274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25A971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8637EC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C03C3A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775DE5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FDEC4E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034DF4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767AA2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EF8371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36771A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81159427">
    <w:abstractNumId w:val="5"/>
  </w:num>
  <w:num w:numId="2" w16cid:durableId="1726758293">
    <w:abstractNumId w:val="3"/>
  </w:num>
  <w:num w:numId="3" w16cid:durableId="1967351328">
    <w:abstractNumId w:val="2"/>
  </w:num>
  <w:num w:numId="4" w16cid:durableId="1322344949">
    <w:abstractNumId w:val="1"/>
  </w:num>
  <w:num w:numId="5" w16cid:durableId="2085493499">
    <w:abstractNumId w:val="0"/>
  </w:num>
  <w:num w:numId="6" w16cid:durableId="855188703">
    <w:abstractNumId w:val="4"/>
  </w:num>
  <w:num w:numId="7" w16cid:durableId="17822165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90FF8"/>
    <w:rsid w:val="001A775A"/>
    <w:rsid w:val="001B4E53"/>
    <w:rsid w:val="001C1B27"/>
    <w:rsid w:val="001C7F91"/>
    <w:rsid w:val="001E6675"/>
    <w:rsid w:val="00217E8A"/>
    <w:rsid w:val="00256594"/>
    <w:rsid w:val="00265296"/>
    <w:rsid w:val="00281CBD"/>
    <w:rsid w:val="00316CD9"/>
    <w:rsid w:val="003E2FC6"/>
    <w:rsid w:val="003F77B2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1C96"/>
    <w:rsid w:val="00B31D1C"/>
    <w:rsid w:val="00B41494"/>
    <w:rsid w:val="00B518D0"/>
    <w:rsid w:val="00B56650"/>
    <w:rsid w:val="00B73E0A"/>
    <w:rsid w:val="00B936E0"/>
    <w:rsid w:val="00B961E0"/>
    <w:rsid w:val="00BF44DF"/>
    <w:rsid w:val="00C61A83"/>
    <w:rsid w:val="00C8108C"/>
    <w:rsid w:val="00C84AD0"/>
    <w:rsid w:val="00C9243A"/>
    <w:rsid w:val="00D171D7"/>
    <w:rsid w:val="00D40447"/>
    <w:rsid w:val="00D659AC"/>
    <w:rsid w:val="00DA47F3"/>
    <w:rsid w:val="00DC2C13"/>
    <w:rsid w:val="00DE256E"/>
    <w:rsid w:val="00DF5D0E"/>
    <w:rsid w:val="00E1471A"/>
    <w:rsid w:val="00E267B1"/>
    <w:rsid w:val="00E267DC"/>
    <w:rsid w:val="00E41CC6"/>
    <w:rsid w:val="00E66F5D"/>
    <w:rsid w:val="00E831A5"/>
    <w:rsid w:val="00E850E7"/>
    <w:rsid w:val="00EC4C96"/>
    <w:rsid w:val="00ED0E8C"/>
    <w:rsid w:val="00ED2EEB"/>
    <w:rsid w:val="00F229DE"/>
    <w:rsid w:val="00F304D3"/>
    <w:rsid w:val="00F4663F"/>
    <w:rsid w:val="00F8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30633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190FF8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08D9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1293-S</BillDocName>
  <AmendType>AMH</AmendType>
  <SponsorAcronym>PETE</SponsorAcronym>
  <DrafterAcronym>SERE</DrafterAcronym>
  <DraftNumber>052</DraftNumber>
  <ReferenceNumber>SHB 1293</ReferenceNumber>
  <Floor>H AMD TO H AMD (H-1530.2/23)</Floor>
  <AmendmentNumber> 74</AmendmentNumber>
  <Sponsors>By Representative Peterson</Sponsors>
  <FloorAction>ADOPTED 02/28/2023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312</Words>
  <Characters>1681</Characters>
  <Application>Microsoft Office Word</Application>
  <DocSecurity>8</DocSecurity>
  <Lines>49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1293-S AMH PETE SERE 052</vt:lpstr>
    </vt:vector>
  </TitlesOfParts>
  <Company>Washington State Legislature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1293-S AMH PETE SERE 052</dc:title>
  <dc:creator>Serena Dolly</dc:creator>
  <cp:lastModifiedBy>Dolly, Serena</cp:lastModifiedBy>
  <cp:revision>9</cp:revision>
  <dcterms:created xsi:type="dcterms:W3CDTF">2023-02-28T19:29:00Z</dcterms:created>
  <dcterms:modified xsi:type="dcterms:W3CDTF">2023-02-28T21:03:00Z</dcterms:modified>
</cp:coreProperties>
</file>