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04C27" w14:paraId="3197C9DD" w14:textId="6CABE21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37861">
            <w:t>1337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3786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37861">
            <w:t>PETE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37861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37861">
            <w:t>033</w:t>
          </w:r>
        </w:sdtContent>
      </w:sdt>
    </w:p>
    <w:p w:rsidR="00DF5D0E" w:rsidP="00B73E0A" w:rsidRDefault="00AA1230" w14:paraId="2727E693" w14:textId="59071D68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04C27" w14:paraId="40C54D39" w14:textId="2B58D19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37861">
            <w:rPr>
              <w:b/>
              <w:u w:val="single"/>
            </w:rPr>
            <w:t>HB 1337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3786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42</w:t>
          </w:r>
        </w:sdtContent>
      </w:sdt>
    </w:p>
    <w:p w:rsidR="00DF5D0E" w:rsidP="00605C39" w:rsidRDefault="00D04C27" w14:paraId="6C3069E8" w14:textId="3016BC5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37861">
            <w:rPr>
              <w:sz w:val="22"/>
            </w:rPr>
            <w:t>By Representative Peterson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37861" w14:paraId="185BE032" w14:textId="18E8A51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03/02/2023</w:t>
          </w:r>
        </w:p>
      </w:sdtContent>
    </w:sdt>
    <w:p w:rsidRPr="007D4274" w:rsidR="00A37861" w:rsidP="007D4274" w:rsidRDefault="00DE256E" w14:paraId="17B49BD5" w14:textId="006E7822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2016508588"/>
      <w:r>
        <w:tab/>
      </w:r>
      <w:r w:rsidRPr="007D4274" w:rsidR="00765C75">
        <w:rPr>
          <w:spacing w:val="0"/>
        </w:rPr>
        <w:t>On page 4, line 16, after "act" strike "need" and insert "m</w:t>
      </w:r>
      <w:r w:rsidRPr="007D4274" w:rsidR="004800B8">
        <w:rPr>
          <w:spacing w:val="0"/>
        </w:rPr>
        <w:t>ust</w:t>
      </w:r>
      <w:r w:rsidRPr="007D4274" w:rsidR="00765C75">
        <w:rPr>
          <w:spacing w:val="0"/>
        </w:rPr>
        <w:t xml:space="preserve">" </w:t>
      </w:r>
    </w:p>
    <w:p w:rsidRPr="007D4274" w:rsidR="00765C75" w:rsidP="007D4274" w:rsidRDefault="00765C75" w14:paraId="5A08A81A" w14:textId="1925E1BD">
      <w:pPr>
        <w:pStyle w:val="RCWSLText"/>
        <w:suppressAutoHyphens w:val="0"/>
        <w:rPr>
          <w:spacing w:val="0"/>
        </w:rPr>
      </w:pPr>
    </w:p>
    <w:p w:rsidRPr="007D4274" w:rsidR="00765C75" w:rsidP="007D4274" w:rsidRDefault="00765C75" w14:paraId="24B7EE7A" w14:textId="27EA9FAB">
      <w:pPr>
        <w:pStyle w:val="RCWSLText"/>
        <w:suppressAutoHyphens w:val="0"/>
        <w:rPr>
          <w:spacing w:val="0"/>
        </w:rPr>
      </w:pPr>
      <w:r w:rsidRPr="007D4274">
        <w:rPr>
          <w:spacing w:val="0"/>
        </w:rPr>
        <w:tab/>
        <w:t>On page 5, line 28, after "districts" insert "within an urban growth area"</w:t>
      </w:r>
    </w:p>
    <w:p w:rsidRPr="007D4274" w:rsidR="00765C75" w:rsidP="007D4274" w:rsidRDefault="00765C75" w14:paraId="3F449769" w14:textId="77777777">
      <w:pPr>
        <w:pStyle w:val="RCWSLText"/>
        <w:suppressAutoHyphens w:val="0"/>
        <w:rPr>
          <w:spacing w:val="0"/>
        </w:rPr>
      </w:pPr>
    </w:p>
    <w:p w:rsidRPr="007D4274" w:rsidR="00DF5D0E" w:rsidP="007D4274" w:rsidRDefault="00765C75" w14:paraId="2C729156" w14:textId="5B5176D8">
      <w:pPr>
        <w:pStyle w:val="RCWSLText"/>
        <w:suppressAutoHyphens w:val="0"/>
        <w:rPr>
          <w:spacing w:val="0"/>
        </w:rPr>
      </w:pPr>
      <w:r w:rsidRPr="007D4274">
        <w:rPr>
          <w:spacing w:val="0"/>
        </w:rPr>
        <w:tab/>
        <w:t>On page 8, line 3, after "</w:t>
      </w:r>
      <w:r w:rsidRPr="007D4274">
        <w:rPr>
          <w:spacing w:val="0"/>
          <w:u w:val="single"/>
        </w:rPr>
        <w:t>act</w:t>
      </w:r>
      <w:r w:rsidRPr="007D4274">
        <w:rPr>
          <w:spacing w:val="0"/>
        </w:rPr>
        <w:t>" insert "</w:t>
      </w:r>
      <w:r w:rsidRPr="007D4274">
        <w:rPr>
          <w:spacing w:val="0"/>
          <w:u w:val="single"/>
        </w:rPr>
        <w:t>within an urban growth area</w:t>
      </w:r>
      <w:r w:rsidRPr="007D4274">
        <w:rPr>
          <w:spacing w:val="0"/>
        </w:rPr>
        <w:t>"</w:t>
      </w:r>
    </w:p>
    <w:permEnd w:id="2016508588"/>
    <w:p w:rsidR="00ED2EEB" w:rsidP="00A37861" w:rsidRDefault="00ED2EEB" w14:paraId="06CB00A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4218058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246C51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37861" w:rsidRDefault="00D659AC" w14:paraId="34E53BC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65C75" w:rsidRDefault="0096303F" w14:paraId="0D4A9BC6" w14:textId="5AFA711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800B8">
                  <w:t>Allows l</w:t>
                </w:r>
                <w:r w:rsidRPr="00765C75" w:rsidR="00765C75">
                  <w:t xml:space="preserve">ocal ordinances and regulations for accessory dwelling units </w:t>
                </w:r>
                <w:r w:rsidR="000F6F79">
                  <w:t xml:space="preserve">(ADUs) </w:t>
                </w:r>
                <w:r w:rsidRPr="00765C75" w:rsidR="00765C75">
                  <w:t xml:space="preserve">adopted under the Act </w:t>
                </w:r>
                <w:r w:rsidR="004800B8">
                  <w:t xml:space="preserve">to apply only </w:t>
                </w:r>
                <w:r w:rsidRPr="00765C75" w:rsidR="00765C75">
                  <w:t>within an urban growth area (UGA)</w:t>
                </w:r>
                <w:r w:rsidR="004800B8">
                  <w:t xml:space="preserve">.  </w:t>
                </w:r>
                <w:r w:rsidR="007D4274">
                  <w:t xml:space="preserve">Limits the option for cities and counties to allow two </w:t>
                </w:r>
                <w:r w:rsidRPr="00765C75" w:rsidR="00765C75">
                  <w:t xml:space="preserve">ADUs on each </w:t>
                </w:r>
                <w:r w:rsidR="004800B8">
                  <w:t xml:space="preserve">single-family residential lot </w:t>
                </w:r>
                <w:r w:rsidR="007D4274">
                  <w:t xml:space="preserve">to lots located within a UGA.  </w:t>
                </w:r>
                <w:r w:rsidRPr="00765C75" w:rsidR="00765C75">
                  <w:t>Limits the exemption for actions taken under the Act from appeals to the Growth Management Hearings Board to those actions taken within a UGA</w:t>
                </w:r>
                <w:r w:rsidR="00765C75">
                  <w:t xml:space="preserve"> only</w:t>
                </w:r>
                <w:r w:rsidRPr="00765C75" w:rsidR="00765C75">
                  <w:t>.</w:t>
                </w:r>
              </w:p>
            </w:tc>
          </w:tr>
        </w:sdtContent>
      </w:sdt>
      <w:permEnd w:id="1942180588"/>
    </w:tbl>
    <w:p w:rsidR="00DF5D0E" w:rsidP="00A37861" w:rsidRDefault="00DF5D0E" w14:paraId="70049644" w14:textId="77777777">
      <w:pPr>
        <w:pStyle w:val="BillEnd"/>
        <w:suppressLineNumbers/>
      </w:pPr>
    </w:p>
    <w:p w:rsidR="00DF5D0E" w:rsidP="00A37861" w:rsidRDefault="00DE256E" w14:paraId="7B05996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37861" w:rsidRDefault="00AB682C" w14:paraId="20DAE82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BB3FD" w14:textId="77777777" w:rsidR="00A37861" w:rsidRDefault="00A37861" w:rsidP="00DF5D0E">
      <w:r>
        <w:separator/>
      </w:r>
    </w:p>
  </w:endnote>
  <w:endnote w:type="continuationSeparator" w:id="0">
    <w:p w14:paraId="6120662B" w14:textId="77777777" w:rsidR="00A37861" w:rsidRDefault="00A3786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5E33" w:rsidRDefault="000F5E33" w14:paraId="617CE48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04C27" w14:paraId="471A3B20" w14:textId="35EDE81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37861">
      <w:t>1337 AMH PETE SERE 033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04C27" w14:paraId="7E24F7EE" w14:textId="7791118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E75BE">
      <w:t>1337 AMH PETE SERE 033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4222" w14:textId="77777777" w:rsidR="00A37861" w:rsidRDefault="00A37861" w:rsidP="00DF5D0E">
      <w:r>
        <w:separator/>
      </w:r>
    </w:p>
  </w:footnote>
  <w:footnote w:type="continuationSeparator" w:id="0">
    <w:p w14:paraId="09EBAD7F" w14:textId="77777777" w:rsidR="00A37861" w:rsidRDefault="00A3786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4E31" w14:textId="77777777" w:rsidR="000F5E33" w:rsidRDefault="000F5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CB3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2DAEAD" wp14:editId="7E92D68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D13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8799D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C9A6C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B4B7E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A34A8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142E8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ECCBF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FD93C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C021E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84B3C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94C55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068D8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14A5A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C8BF4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03278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B4B82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AEA73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F4D63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6EE86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7A14F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26AD3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74EE8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93F41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ABDE3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1D6AE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3E924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22BFC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C878A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6D16F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BA8F5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BCD15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5D15B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BBFBA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56998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2DAEA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ACD13B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8799D7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C9A6CC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B4B7E2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A34A8F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142E80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ECCBF7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FD93CE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C021E2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84B3C1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94C551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068D89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14A5AD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C8BF49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03278A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B4B82E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AEA731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F4D637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6EE864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7A14F4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26AD3D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74EE8A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93F416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ABDE3B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1D6AE4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3E9248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22BFCA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C878A4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6D16F5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BA8F50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BCD15F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5D15BE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BBFBAA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569988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57C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3D9F6F" wp14:editId="711A58C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069C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FD6CD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E9D9C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F9BD3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81177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13306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D8C83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2A88D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747C0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6BC8F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AEC4E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684A9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A720D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48C7C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C9451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10188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2DB36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EC5DC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7B0F0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A1286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3C0DF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9594D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20F1D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8E76A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0E1534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F44D28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E4EBD3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3D9F6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9B069C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FD6CDA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E9D9CF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F9BD39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81177F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133067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D8C83C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2A88D7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747C0C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6BC8FF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AEC4E4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684A9C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A720DE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48C7C9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C94515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101886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2DB367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EC5DCB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7B0F0C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A12868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3C0DFD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9594DE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20F1D6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8E76A2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0E1534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F44D28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E4EBD3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31309984">
    <w:abstractNumId w:val="5"/>
  </w:num>
  <w:num w:numId="2" w16cid:durableId="826481105">
    <w:abstractNumId w:val="3"/>
  </w:num>
  <w:num w:numId="3" w16cid:durableId="873883370">
    <w:abstractNumId w:val="2"/>
  </w:num>
  <w:num w:numId="4" w16cid:durableId="2033721547">
    <w:abstractNumId w:val="1"/>
  </w:num>
  <w:num w:numId="5" w16cid:durableId="321354973">
    <w:abstractNumId w:val="0"/>
  </w:num>
  <w:num w:numId="6" w16cid:durableId="527911894">
    <w:abstractNumId w:val="4"/>
  </w:num>
  <w:num w:numId="7" w16cid:durableId="18672061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5E33"/>
    <w:rsid w:val="000F6F79"/>
    <w:rsid w:val="00102468"/>
    <w:rsid w:val="00106544"/>
    <w:rsid w:val="00136E5A"/>
    <w:rsid w:val="00141943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3E75BE"/>
    <w:rsid w:val="004800B8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65C75"/>
    <w:rsid w:val="007769AF"/>
    <w:rsid w:val="007D1589"/>
    <w:rsid w:val="007D35D4"/>
    <w:rsid w:val="007D427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7861"/>
    <w:rsid w:val="00A4729B"/>
    <w:rsid w:val="00A93D4A"/>
    <w:rsid w:val="00AA1230"/>
    <w:rsid w:val="00AB682C"/>
    <w:rsid w:val="00AD2D0A"/>
    <w:rsid w:val="00AD5D1D"/>
    <w:rsid w:val="00B31D1C"/>
    <w:rsid w:val="00B41494"/>
    <w:rsid w:val="00B518D0"/>
    <w:rsid w:val="00B56650"/>
    <w:rsid w:val="00B73E0A"/>
    <w:rsid w:val="00B961E0"/>
    <w:rsid w:val="00BF44DF"/>
    <w:rsid w:val="00C41B90"/>
    <w:rsid w:val="00C61A83"/>
    <w:rsid w:val="00C8108C"/>
    <w:rsid w:val="00C84AD0"/>
    <w:rsid w:val="00D04C2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B9C9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7D4274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A6B7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1337</BillDocName>
  <AmendType>AMH</AmendType>
  <SponsorAcronym>PETE</SponsorAcronym>
  <DrafterAcronym>SERE</DrafterAcronym>
  <DraftNumber>033</DraftNumber>
  <ReferenceNumber>HB 1337</ReferenceNumber>
  <Floor>H AMD</Floor>
  <AmendmentNumber> 42</AmendmentNumber>
  <Sponsors>By Representative Peterson</Sponsors>
  <FloorAction>WITHDRAWN 03/02/2023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136</Words>
  <Characters>644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1337 AMH PETE SERE 033</vt:lpstr>
    </vt:vector>
  </TitlesOfParts>
  <Company>Washington State Legislature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1337 AMH PETE SERE 033</dc:title>
  <dc:creator>Serena Dolly</dc:creator>
  <cp:lastModifiedBy>Dolly, Serena</cp:lastModifiedBy>
  <cp:revision>10</cp:revision>
  <dcterms:created xsi:type="dcterms:W3CDTF">2023-02-15T19:27:00Z</dcterms:created>
  <dcterms:modified xsi:type="dcterms:W3CDTF">2023-02-15T21:21:00Z</dcterms:modified>
</cp:coreProperties>
</file>