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F3D4F" w14:paraId="59BFE3C2" w14:textId="1DD096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571E">
            <w:t>1377-S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57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571E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571E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571E">
            <w:t>044</w:t>
          </w:r>
        </w:sdtContent>
      </w:sdt>
    </w:p>
    <w:p w:rsidR="00DF5D0E" w:rsidP="00B73E0A" w:rsidRDefault="00AA1230" w14:paraId="31916172" w14:textId="1B602CE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3D4F" w14:paraId="31542656" w14:textId="4EC9E4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571E">
            <w:rPr>
              <w:b/>
              <w:u w:val="single"/>
            </w:rPr>
            <w:t>SHB 1377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957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</w:t>
          </w:r>
        </w:sdtContent>
      </w:sdt>
    </w:p>
    <w:p w:rsidR="00DF5D0E" w:rsidP="00605C39" w:rsidRDefault="00EF3D4F" w14:paraId="044F7581" w14:textId="78538E0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571E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571E" w14:paraId="775B9B8B" w14:textId="0BBC3A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02/28/2023</w:t>
          </w:r>
        </w:p>
      </w:sdtContent>
    </w:sdt>
    <w:p w:rsidR="0031551A" w:rsidP="0031551A" w:rsidRDefault="00DE256E" w14:paraId="6C494047" w14:textId="59497DA0">
      <w:pPr>
        <w:pStyle w:val="Page"/>
      </w:pPr>
      <w:bookmarkStart w:name="StartOfAmendmentBody" w:id="0"/>
      <w:bookmarkEnd w:id="0"/>
      <w:permStart w:edGrp="everyone" w:id="378170719"/>
      <w:r>
        <w:tab/>
      </w:r>
      <w:r w:rsidR="0079571E">
        <w:t xml:space="preserve">On page </w:t>
      </w:r>
      <w:r w:rsidR="00F548BE">
        <w:t xml:space="preserve">2, line </w:t>
      </w:r>
      <w:r w:rsidR="0031551A">
        <w:t>18</w:t>
      </w:r>
      <w:r w:rsidR="00F548BE">
        <w:t>, after "</w:t>
      </w:r>
      <w:r w:rsidR="0031551A">
        <w:rPr>
          <w:u w:val="single"/>
        </w:rPr>
        <w:t>(b)</w:t>
      </w:r>
      <w:r w:rsidR="00F548BE">
        <w:t xml:space="preserve">" </w:t>
      </w:r>
      <w:r w:rsidR="0031551A">
        <w:t>insert "</w:t>
      </w:r>
      <w:r w:rsidR="0031551A">
        <w:rPr>
          <w:u w:val="single"/>
        </w:rPr>
        <w:t>(i)</w:t>
      </w:r>
      <w:r w:rsidR="0031551A">
        <w:t>"</w:t>
      </w:r>
    </w:p>
    <w:p w:rsidR="00BB5119" w:rsidP="00BB5119" w:rsidRDefault="00BB5119" w14:paraId="3DED68D3" w14:textId="57DB4B34">
      <w:pPr>
        <w:pStyle w:val="RCWSLText"/>
      </w:pPr>
    </w:p>
    <w:p w:rsidR="00BB5119" w:rsidP="00BB5119" w:rsidRDefault="00BB5119" w14:paraId="12E100F4" w14:textId="0E92D963">
      <w:pPr>
        <w:pStyle w:val="RCWSLText"/>
      </w:pPr>
      <w:r>
        <w:tab/>
        <w:t xml:space="preserve">On page 2, </w:t>
      </w:r>
      <w:r w:rsidR="00A54CDE">
        <w:t>beginning on line 21, after "</w:t>
      </w:r>
      <w:r w:rsidRPr="00A54CDE" w:rsidR="00A54CDE">
        <w:rPr>
          <w:u w:val="single"/>
        </w:rPr>
        <w:t>leaders.</w:t>
      </w:r>
      <w:r w:rsidR="00A54CDE">
        <w:t xml:space="preserve">" </w:t>
      </w:r>
      <w:r w:rsidR="00CA78DB">
        <w:t>s</w:t>
      </w:r>
      <w:r w:rsidR="00A54CDE">
        <w:t>trike all material through "</w:t>
      </w:r>
      <w:r w:rsidRPr="00A54CDE" w:rsidR="00A54CDE">
        <w:rPr>
          <w:u w:val="single"/>
        </w:rPr>
        <w:t>board</w:t>
      </w:r>
      <w:r w:rsidR="00A54CDE">
        <w:t>" on line 27 and insert the following:</w:t>
      </w:r>
    </w:p>
    <w:p w:rsidRPr="00CE5CFF" w:rsidR="00A54CDE" w:rsidP="00A54CDE" w:rsidRDefault="00A54CDE" w14:paraId="26A82156" w14:textId="4ED8D0FF">
      <w:pPr>
        <w:pStyle w:val="RCWSLText"/>
      </w:pPr>
      <w:r>
        <w:tab/>
      </w:r>
      <w:r w:rsidRPr="00A54CDE">
        <w:rPr>
          <w:u w:val="single"/>
        </w:rPr>
        <w:t>(ii) Except as provided in (b)(iii) of this subsection (</w:t>
      </w:r>
      <w:r w:rsidR="00CA78DB">
        <w:rPr>
          <w:u w:val="single"/>
        </w:rPr>
        <w:t>4</w:t>
      </w:r>
      <w:r w:rsidRPr="00A54CDE">
        <w:rPr>
          <w:u w:val="single"/>
        </w:rPr>
        <w:t>), the</w:t>
      </w:r>
      <w:r>
        <w:rPr>
          <w:u w:val="single"/>
        </w:rPr>
        <w:t xml:space="preserve"> </w:t>
      </w:r>
      <w:r w:rsidRPr="00A54CDE" w:rsidR="00F548BE">
        <w:rPr>
          <w:u w:val="single"/>
        </w:rPr>
        <w:t>rule</w:t>
      </w:r>
      <w:r w:rsidR="00F548BE">
        <w:rPr>
          <w:u w:val="single"/>
        </w:rPr>
        <w:t>s must require providers to apply to the board for approval to offer continuing education on the topics</w:t>
      </w:r>
      <w:r w:rsidR="00CE5CFF">
        <w:rPr>
          <w:u w:val="single"/>
        </w:rPr>
        <w:t xml:space="preserve"> listed in (b)(i) of this subsection</w:t>
      </w:r>
      <w:r>
        <w:rPr>
          <w:u w:val="single"/>
        </w:rPr>
        <w:t>.  The rules</w:t>
      </w:r>
      <w:r w:rsidR="00F33220">
        <w:rPr>
          <w:u w:val="single"/>
        </w:rPr>
        <w:t xml:space="preserve"> may </w:t>
      </w:r>
      <w:r w:rsidR="0069524E">
        <w:rPr>
          <w:u w:val="single"/>
        </w:rPr>
        <w:t xml:space="preserve">also </w:t>
      </w:r>
      <w:r w:rsidR="00F33220">
        <w:rPr>
          <w:u w:val="single"/>
        </w:rPr>
        <w:t xml:space="preserve">require </w:t>
      </w:r>
      <w:r w:rsidR="00CE5CFF">
        <w:rPr>
          <w:u w:val="single"/>
        </w:rPr>
        <w:t xml:space="preserve">the </w:t>
      </w:r>
      <w:r w:rsidR="00F33220">
        <w:rPr>
          <w:u w:val="single"/>
        </w:rPr>
        <w:t>providers to periodically apply for reapproval.</w:t>
      </w:r>
    </w:p>
    <w:p w:rsidR="00F548BE" w:rsidP="00A54CDE" w:rsidRDefault="00A54CDE" w14:paraId="2A54623A" w14:textId="0912A2D7">
      <w:pPr>
        <w:pStyle w:val="RCWSLText"/>
        <w:rPr>
          <w:u w:val="single"/>
        </w:rPr>
      </w:pPr>
      <w:r w:rsidRPr="00804283">
        <w:tab/>
      </w:r>
      <w:r>
        <w:rPr>
          <w:u w:val="single"/>
        </w:rPr>
        <w:t xml:space="preserve">(iii) </w:t>
      </w:r>
      <w:r w:rsidR="00CA78DB">
        <w:rPr>
          <w:u w:val="single"/>
        </w:rPr>
        <w:t>B</w:t>
      </w:r>
      <w:r w:rsidR="00CE5CFF">
        <w:rPr>
          <w:u w:val="single"/>
        </w:rPr>
        <w:t xml:space="preserve">oard approval is </w:t>
      </w:r>
      <w:r w:rsidR="00CA78DB">
        <w:rPr>
          <w:u w:val="single"/>
        </w:rPr>
        <w:t xml:space="preserve">not </w:t>
      </w:r>
      <w:r w:rsidR="00CE5CFF">
        <w:rPr>
          <w:u w:val="single"/>
        </w:rPr>
        <w:t xml:space="preserve">necessary for </w:t>
      </w:r>
      <w:r w:rsidR="00CA78DB">
        <w:rPr>
          <w:u w:val="single"/>
        </w:rPr>
        <w:t xml:space="preserve">the following </w:t>
      </w:r>
      <w:r w:rsidR="00CE5CFF">
        <w:rPr>
          <w:u w:val="single"/>
        </w:rPr>
        <w:t>p</w:t>
      </w:r>
      <w:r w:rsidR="00F33220">
        <w:rPr>
          <w:u w:val="single"/>
        </w:rPr>
        <w:t xml:space="preserve">roviders </w:t>
      </w:r>
      <w:r w:rsidR="00852672">
        <w:rPr>
          <w:u w:val="single"/>
        </w:rPr>
        <w:t>to</w:t>
      </w:r>
      <w:r w:rsidR="00F33220">
        <w:rPr>
          <w:u w:val="single"/>
        </w:rPr>
        <w:t xml:space="preserve"> </w:t>
      </w:r>
      <w:r w:rsidR="005E336B">
        <w:rPr>
          <w:u w:val="single"/>
        </w:rPr>
        <w:t>offer</w:t>
      </w:r>
      <w:r w:rsidR="00F33220">
        <w:rPr>
          <w:u w:val="single"/>
        </w:rPr>
        <w:t xml:space="preserve"> continuing education</w:t>
      </w:r>
      <w:r w:rsidR="00852672">
        <w:rPr>
          <w:u w:val="single"/>
        </w:rPr>
        <w:t xml:space="preserve"> on the topics listed in (b)(i) of this subsection through</w:t>
      </w:r>
      <w:r w:rsidR="0031551A">
        <w:rPr>
          <w:u w:val="single"/>
        </w:rPr>
        <w:t xml:space="preserve"> </w:t>
      </w:r>
      <w:r w:rsidR="00137791">
        <w:rPr>
          <w:u w:val="single"/>
        </w:rPr>
        <w:t>June 30, 2028</w:t>
      </w:r>
      <w:r w:rsidR="00804283">
        <w:rPr>
          <w:u w:val="single"/>
        </w:rPr>
        <w:t xml:space="preserve">, or a date established by the board, whichever is </w:t>
      </w:r>
      <w:r w:rsidR="00137791">
        <w:rPr>
          <w:u w:val="single"/>
        </w:rPr>
        <w:t>later</w:t>
      </w:r>
      <w:r w:rsidR="00CA78DB">
        <w:rPr>
          <w:u w:val="single"/>
        </w:rPr>
        <w:t xml:space="preserve">:  </w:t>
      </w:r>
      <w:r w:rsidR="008F6A61">
        <w:rPr>
          <w:u w:val="single"/>
        </w:rPr>
        <w:t>the office of the superintendent of public instruction; school districts, educational service districts; board-approved administrator and teacher preparation programs; and the Washington education association</w:t>
      </w:r>
      <w:r w:rsidR="00382871">
        <w:rPr>
          <w:u w:val="single"/>
        </w:rPr>
        <w:t xml:space="preserve">.  </w:t>
      </w:r>
      <w:r w:rsidR="005E336B">
        <w:rPr>
          <w:u w:val="single"/>
        </w:rPr>
        <w:t>However, after this date, these</w:t>
      </w:r>
      <w:r w:rsidR="00852672">
        <w:rPr>
          <w:u w:val="single"/>
        </w:rPr>
        <w:t xml:space="preserve"> p</w:t>
      </w:r>
      <w:r w:rsidR="00382871">
        <w:rPr>
          <w:u w:val="single"/>
        </w:rPr>
        <w:t xml:space="preserve">roviders must </w:t>
      </w:r>
      <w:r w:rsidR="005E336B">
        <w:rPr>
          <w:u w:val="single"/>
        </w:rPr>
        <w:t>receive</w:t>
      </w:r>
      <w:r w:rsidR="00382871">
        <w:rPr>
          <w:u w:val="single"/>
        </w:rPr>
        <w:t xml:space="preserve"> board approval under (b)(ii)</w:t>
      </w:r>
      <w:r w:rsidR="005E336B">
        <w:rPr>
          <w:u w:val="single"/>
        </w:rPr>
        <w:t xml:space="preserve"> of this </w:t>
      </w:r>
      <w:r w:rsidR="008F6A61">
        <w:rPr>
          <w:u w:val="single"/>
        </w:rPr>
        <w:t>sub</w:t>
      </w:r>
      <w:r w:rsidR="005E336B">
        <w:rPr>
          <w:u w:val="single"/>
        </w:rPr>
        <w:t>section to continue offering continuing education on the topics listed in (b)(i)</w:t>
      </w:r>
      <w:r w:rsidR="008F6A61">
        <w:rPr>
          <w:u w:val="single"/>
        </w:rPr>
        <w:t xml:space="preserve"> of this subsection</w:t>
      </w:r>
      <w:r w:rsidR="00804283">
        <w:t>"</w:t>
      </w:r>
      <w:r w:rsidRPr="00CE5CFF" w:rsidR="00F33220">
        <w:t xml:space="preserve"> </w:t>
      </w:r>
    </w:p>
    <w:p w:rsidR="00804283" w:rsidP="00A54CDE" w:rsidRDefault="00804283" w14:paraId="73F973E8" w14:textId="43E070A9">
      <w:pPr>
        <w:pStyle w:val="RCWSLText"/>
        <w:rPr>
          <w:u w:val="single"/>
        </w:rPr>
      </w:pPr>
    </w:p>
    <w:p w:rsidRPr="00903CDB" w:rsidR="00804283" w:rsidP="00A54CDE" w:rsidRDefault="00903CDB" w14:paraId="144ED418" w14:textId="3A80FDDF">
      <w:pPr>
        <w:pStyle w:val="RCWSLText"/>
      </w:pPr>
      <w:r>
        <w:tab/>
        <w:t xml:space="preserve">On page 2, </w:t>
      </w:r>
      <w:r w:rsidR="002554D8">
        <w:t xml:space="preserve">beginning on </w:t>
      </w:r>
      <w:r>
        <w:t>line 29, after "</w:t>
      </w:r>
      <w:r w:rsidRPr="002554D8" w:rsidR="002554D8">
        <w:rPr>
          <w:u w:val="single"/>
        </w:rPr>
        <w:t>maintain</w:t>
      </w:r>
      <w:r>
        <w:t>" strike</w:t>
      </w:r>
      <w:r w:rsidR="002554D8">
        <w:t xml:space="preserve"> all material through "</w:t>
      </w:r>
      <w:r w:rsidRPr="002554D8" w:rsidR="002554D8">
        <w:rPr>
          <w:u w:val="single"/>
        </w:rPr>
        <w:t>website</w:t>
      </w:r>
      <w:r w:rsidR="002554D8">
        <w:t>" on line 30 and insert</w:t>
      </w:r>
      <w:r>
        <w:t xml:space="preserve"> "</w:t>
      </w:r>
      <w:r w:rsidR="002554D8">
        <w:rPr>
          <w:u w:val="single"/>
        </w:rPr>
        <w:t>on its website a list of continuing education providers, courses, or both, approved or otherwise permitted under (</w:t>
      </w:r>
      <w:r w:rsidR="0069524E">
        <w:rPr>
          <w:u w:val="single"/>
        </w:rPr>
        <w:t>b</w:t>
      </w:r>
      <w:r w:rsidR="002554D8">
        <w:rPr>
          <w:u w:val="single"/>
        </w:rPr>
        <w:t>) of this subsection (</w:t>
      </w:r>
      <w:r w:rsidR="00CA78DB">
        <w:rPr>
          <w:u w:val="single"/>
        </w:rPr>
        <w:t>4</w:t>
      </w:r>
      <w:r w:rsidR="002554D8">
        <w:rPr>
          <w:u w:val="single"/>
        </w:rPr>
        <w:t>)</w:t>
      </w:r>
      <w:r>
        <w:t>"</w:t>
      </w:r>
    </w:p>
    <w:p w:rsidRPr="0079571E" w:rsidR="00DF5D0E" w:rsidP="0079571E" w:rsidRDefault="00DF5D0E" w14:paraId="2B971742" w14:textId="12EC2724">
      <w:pPr>
        <w:suppressLineNumbers/>
        <w:rPr>
          <w:spacing w:val="-3"/>
        </w:rPr>
      </w:pPr>
    </w:p>
    <w:permEnd w:id="378170719"/>
    <w:p w:rsidR="00ED2EEB" w:rsidP="0079571E" w:rsidRDefault="00ED2EEB" w14:paraId="78D820A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85534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E05EA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9571E" w:rsidRDefault="00D659AC" w14:paraId="166AE37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E336B" w:rsidP="0079571E" w:rsidRDefault="0096303F" w14:paraId="1E0743F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5E336B" w:rsidP="0079571E" w:rsidRDefault="005E336B" w14:paraId="70AA9021" w14:textId="3A20CA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</w:t>
                </w:r>
                <w:r w:rsidR="00804283">
                  <w:t xml:space="preserve">Specifies that </w:t>
                </w:r>
                <w:r w:rsidR="008F6A61">
                  <w:t>approval from the Professional Educator Standards Board (PESB) is not necessary for the following providers to offer</w:t>
                </w:r>
                <w:r w:rsidR="00804283">
                  <w:t xml:space="preserve"> </w:t>
                </w:r>
                <w:r w:rsidR="00804283">
                  <w:lastRenderedPageBreak/>
                  <w:t xml:space="preserve">continuing education related to equity-based school practices </w:t>
                </w:r>
                <w:r w:rsidR="00E65E4B">
                  <w:t>and</w:t>
                </w:r>
                <w:r w:rsidR="00804283">
                  <w:t xml:space="preserve"> the National Professional Standards for Education Leaders</w:t>
                </w:r>
                <w:r w:rsidR="00050792">
                  <w:t xml:space="preserve"> </w:t>
                </w:r>
                <w:r w:rsidR="008F6A61">
                  <w:t xml:space="preserve">(NPSEL) </w:t>
                </w:r>
                <w:r>
                  <w:t xml:space="preserve">through June 30, 2028, </w:t>
                </w:r>
                <w:r w:rsidR="00804283">
                  <w:t xml:space="preserve">or a date established by the PESB, whichever is </w:t>
                </w:r>
                <w:r>
                  <w:t>later</w:t>
                </w:r>
                <w:r w:rsidR="008F6A61">
                  <w:t>: the Office of the Superintendent of Public Instruction; school districts; educational service districts; PESB-approved administrator and teacher preparation programs; and the Washington Education Association</w:t>
                </w:r>
                <w:r w:rsidR="00804283">
                  <w:t xml:space="preserve"> (rather than specifying that the PESB must approve these providers to continue providing the continuing education for between three and five years)</w:t>
                </w:r>
                <w:r>
                  <w:t>;</w:t>
                </w:r>
              </w:p>
              <w:p w:rsidR="005E336B" w:rsidP="0079571E" w:rsidRDefault="005E336B" w14:paraId="77A919FD" w14:textId="1BD06C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</w:t>
                </w:r>
                <w:r w:rsidR="00804283">
                  <w:t xml:space="preserve"> </w:t>
                </w:r>
                <w:r>
                  <w:t xml:space="preserve">Specifies that </w:t>
                </w:r>
                <w:r w:rsidR="008F6A61">
                  <w:t>the</w:t>
                </w:r>
                <w:r>
                  <w:t xml:space="preserve"> providers</w:t>
                </w:r>
                <w:r w:rsidR="008F6A61">
                  <w:t xml:space="preserve"> listed above</w:t>
                </w:r>
                <w:r>
                  <w:t xml:space="preserve"> must </w:t>
                </w:r>
                <w:r w:rsidR="00E65E4B">
                  <w:t xml:space="preserve">the </w:t>
                </w:r>
                <w:r>
                  <w:t>receive PESB approval to continue offering continuing education</w:t>
                </w:r>
                <w:r w:rsidR="008F6A61">
                  <w:t xml:space="preserve"> on equity-based school practices and the NPSEL after June 30, 2028, or a date established by the PESB, whichever is later</w:t>
                </w:r>
                <w:r w:rsidR="00E65E4B">
                  <w:t xml:space="preserve">; </w:t>
                </w:r>
                <w:r>
                  <w:t xml:space="preserve"> </w:t>
                </w:r>
              </w:p>
              <w:p w:rsidR="005E336B" w:rsidP="0079571E" w:rsidRDefault="005E336B" w14:paraId="6710AD42" w14:textId="69A249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(3) </w:t>
                </w:r>
                <w:r w:rsidR="00804283">
                  <w:t xml:space="preserve">Allows the </w:t>
                </w:r>
                <w:r w:rsidR="00050792">
                  <w:t>PESB</w:t>
                </w:r>
                <w:r w:rsidR="00804283">
                  <w:t xml:space="preserve"> to periodically require </w:t>
                </w:r>
                <w:r w:rsidR="00050792">
                  <w:t xml:space="preserve">approved </w:t>
                </w:r>
                <w:r w:rsidR="00804283">
                  <w:t>providers to apply for reapproval</w:t>
                </w:r>
                <w:r>
                  <w:t>; and</w:t>
                </w:r>
              </w:p>
              <w:p w:rsidRPr="0096303F" w:rsidR="001C1B27" w:rsidP="0079571E" w:rsidRDefault="005E336B" w14:paraId="1DA44849" w14:textId="10108F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(4)</w:t>
                </w:r>
                <w:r w:rsidR="002554D8">
                  <w:t xml:space="preserve"> Adds to the list of continuing education providers, courses, or both that the PESB must maintain </w:t>
                </w:r>
                <w:r w:rsidR="00E65E4B">
                  <w:t xml:space="preserve">on its website </w:t>
                </w:r>
                <w:r w:rsidR="002554D8">
                  <w:t>those that are permitted, in addition to those that are approved.</w:t>
                </w:r>
              </w:p>
              <w:p w:rsidRPr="007D1589" w:rsidR="001B4E53" w:rsidP="0079571E" w:rsidRDefault="001B4E53" w14:paraId="4275D10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8553442"/>
    </w:tbl>
    <w:p w:rsidR="00DF5D0E" w:rsidP="0079571E" w:rsidRDefault="00DF5D0E" w14:paraId="069BB1C4" w14:textId="77777777">
      <w:pPr>
        <w:pStyle w:val="BillEnd"/>
        <w:suppressLineNumbers/>
      </w:pPr>
    </w:p>
    <w:p w:rsidR="00DF5D0E" w:rsidP="0079571E" w:rsidRDefault="00DE256E" w14:paraId="1DFF6D2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9571E" w:rsidRDefault="00AB682C" w14:paraId="6B0BD09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2636" w14:textId="77777777" w:rsidR="0079571E" w:rsidRDefault="0079571E" w:rsidP="00DF5D0E">
      <w:r>
        <w:separator/>
      </w:r>
    </w:p>
  </w:endnote>
  <w:endnote w:type="continuationSeparator" w:id="0">
    <w:p w14:paraId="4339F95E" w14:textId="77777777" w:rsidR="0079571E" w:rsidRDefault="007957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682" w:rsidRDefault="004F4682" w14:paraId="647E81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F7794" w14:paraId="603793A8" w14:textId="7F9502CF">
    <w:pPr>
      <w:pStyle w:val="AmendDraftFooter"/>
    </w:pPr>
    <w:fldSimple w:instr=" TITLE   \* MERGEFORMAT ">
      <w:r>
        <w:t>1377-S AMH SANT WARG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F7794" w14:paraId="1CD62ACD" w14:textId="297F4206">
    <w:pPr>
      <w:pStyle w:val="AmendDraftFooter"/>
    </w:pPr>
    <w:fldSimple w:instr=" TITLE   \* MERGEFORMAT ">
      <w:r>
        <w:t>1377-S AMH SANT WARG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6E92" w14:textId="77777777" w:rsidR="0079571E" w:rsidRDefault="0079571E" w:rsidP="00DF5D0E">
      <w:r>
        <w:separator/>
      </w:r>
    </w:p>
  </w:footnote>
  <w:footnote w:type="continuationSeparator" w:id="0">
    <w:p w14:paraId="397CC624" w14:textId="77777777" w:rsidR="0079571E" w:rsidRDefault="007957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8CEE" w14:textId="77777777" w:rsidR="004F4682" w:rsidRDefault="004F4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C0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8009D" wp14:editId="460C72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1A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D44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7E0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EDC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E75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85D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A06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173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CCE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DA6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821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9DE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637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126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316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A26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4B95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B45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0A5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916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331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954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5B2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486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068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A71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53B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B80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180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A63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C00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7F57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95D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D20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8009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391A0D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D445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7E00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EDCD3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E75A7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85DDF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A0638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1731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CCEE3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DA6C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8216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9DE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6371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126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316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A26D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4B95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B45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0A5CA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9167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331AB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9543E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5B22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4869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068EF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A7181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53B79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B80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180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A6315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C00E6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7F574F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95D32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D205F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CA4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A203E1" wp14:editId="707BAC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E9A9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2D6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FAA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383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E9A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D0A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0DD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F1F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5C5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9E2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311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22A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3B8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FF4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CE9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2F0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58F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86F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8DA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668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4F0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989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976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F74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68E5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4800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3E2F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203E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46E9A9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2D67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FAA2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383F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E9AE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D0A9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0DD6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F1FB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5C57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9E2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3115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22A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3B88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FF4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CE94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2F08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58F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86F5B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8DA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668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4F05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9894F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976B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F74D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68E5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4800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3E2F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7347010">
    <w:abstractNumId w:val="5"/>
  </w:num>
  <w:num w:numId="2" w16cid:durableId="170415065">
    <w:abstractNumId w:val="3"/>
  </w:num>
  <w:num w:numId="3" w16cid:durableId="972828162">
    <w:abstractNumId w:val="2"/>
  </w:num>
  <w:num w:numId="4" w16cid:durableId="2111968297">
    <w:abstractNumId w:val="1"/>
  </w:num>
  <w:num w:numId="5" w16cid:durableId="28840349">
    <w:abstractNumId w:val="0"/>
  </w:num>
  <w:num w:numId="6" w16cid:durableId="1284578800">
    <w:abstractNumId w:val="4"/>
  </w:num>
  <w:num w:numId="7" w16cid:durableId="2141074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0792"/>
    <w:rsid w:val="00060D21"/>
    <w:rsid w:val="00096165"/>
    <w:rsid w:val="000C6C82"/>
    <w:rsid w:val="000E603A"/>
    <w:rsid w:val="00102468"/>
    <w:rsid w:val="00106544"/>
    <w:rsid w:val="00136E5A"/>
    <w:rsid w:val="00137791"/>
    <w:rsid w:val="00146AAF"/>
    <w:rsid w:val="001A775A"/>
    <w:rsid w:val="001B4E53"/>
    <w:rsid w:val="001C1B27"/>
    <w:rsid w:val="001C7F91"/>
    <w:rsid w:val="001E6675"/>
    <w:rsid w:val="00217E8A"/>
    <w:rsid w:val="002554D8"/>
    <w:rsid w:val="00265296"/>
    <w:rsid w:val="00281CBD"/>
    <w:rsid w:val="0031551A"/>
    <w:rsid w:val="00316CD9"/>
    <w:rsid w:val="00382871"/>
    <w:rsid w:val="003E2FC6"/>
    <w:rsid w:val="00412874"/>
    <w:rsid w:val="00492DDC"/>
    <w:rsid w:val="004C6615"/>
    <w:rsid w:val="004F4682"/>
    <w:rsid w:val="005115F9"/>
    <w:rsid w:val="00523C5A"/>
    <w:rsid w:val="005E336B"/>
    <w:rsid w:val="005E69C3"/>
    <w:rsid w:val="00605C39"/>
    <w:rsid w:val="006841E6"/>
    <w:rsid w:val="0069524E"/>
    <w:rsid w:val="006F7027"/>
    <w:rsid w:val="007049E4"/>
    <w:rsid w:val="0072335D"/>
    <w:rsid w:val="0072541D"/>
    <w:rsid w:val="00757317"/>
    <w:rsid w:val="007769AF"/>
    <w:rsid w:val="0079571E"/>
    <w:rsid w:val="007D1589"/>
    <w:rsid w:val="007D35D4"/>
    <w:rsid w:val="00804283"/>
    <w:rsid w:val="0083749C"/>
    <w:rsid w:val="008443FE"/>
    <w:rsid w:val="00846034"/>
    <w:rsid w:val="00852672"/>
    <w:rsid w:val="008C7E6E"/>
    <w:rsid w:val="008F6A61"/>
    <w:rsid w:val="00903CDB"/>
    <w:rsid w:val="00931B84"/>
    <w:rsid w:val="0096303F"/>
    <w:rsid w:val="00972869"/>
    <w:rsid w:val="00984CD1"/>
    <w:rsid w:val="009F23A9"/>
    <w:rsid w:val="00A01F29"/>
    <w:rsid w:val="00A17B5B"/>
    <w:rsid w:val="00A4729B"/>
    <w:rsid w:val="00A54CDE"/>
    <w:rsid w:val="00A93D4A"/>
    <w:rsid w:val="00AA1230"/>
    <w:rsid w:val="00AB682C"/>
    <w:rsid w:val="00AD2D0A"/>
    <w:rsid w:val="00AD3E33"/>
    <w:rsid w:val="00AF7794"/>
    <w:rsid w:val="00B31D1C"/>
    <w:rsid w:val="00B41494"/>
    <w:rsid w:val="00B518D0"/>
    <w:rsid w:val="00B56650"/>
    <w:rsid w:val="00B73E0A"/>
    <w:rsid w:val="00B961E0"/>
    <w:rsid w:val="00BB5119"/>
    <w:rsid w:val="00BF44DF"/>
    <w:rsid w:val="00C61A83"/>
    <w:rsid w:val="00C8108C"/>
    <w:rsid w:val="00C84AD0"/>
    <w:rsid w:val="00CA78DB"/>
    <w:rsid w:val="00CE5CF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5E4B"/>
    <w:rsid w:val="00E66F5D"/>
    <w:rsid w:val="00E7039B"/>
    <w:rsid w:val="00E831A5"/>
    <w:rsid w:val="00E850E7"/>
    <w:rsid w:val="00EC4C96"/>
    <w:rsid w:val="00ED2EEB"/>
    <w:rsid w:val="00EF3D4F"/>
    <w:rsid w:val="00F229DE"/>
    <w:rsid w:val="00F304D3"/>
    <w:rsid w:val="00F33220"/>
    <w:rsid w:val="00F36C2D"/>
    <w:rsid w:val="00F4663F"/>
    <w:rsid w:val="00F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8E0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1377-S</BillDocName>
  <AmendType>AMH</AmendType>
  <SponsorAcronym>SANT</SponsorAcronym>
  <DrafterAcronym>WARG</DrafterAcronym>
  <DraftNumber>044</DraftNumber>
  <ReferenceNumber>SHB 1377</ReferenceNumber>
  <Floor>H AMD</Floor>
  <AmendmentNumber> 71</AmendmentNumber>
  <Sponsors>By Representative Santos</Sponsors>
  <FloorAction>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415</Words>
  <Characters>2303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1377-S AMH SANT WARG 044</vt:lpstr>
    </vt:vector>
  </TitlesOfParts>
  <Company>Washington State Legislature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1377-S AMH SANT WARG 044</dc:title>
  <dc:creator>Megan Wargacki</dc:creator>
  <cp:lastModifiedBy>Wargacki, Megan</cp:lastModifiedBy>
  <cp:revision>13</cp:revision>
  <dcterms:created xsi:type="dcterms:W3CDTF">2023-02-27T21:50:00Z</dcterms:created>
  <dcterms:modified xsi:type="dcterms:W3CDTF">2023-02-28T19:04:00Z</dcterms:modified>
</cp:coreProperties>
</file>