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235A82" w14:paraId="18B6F876" w14:textId="5BEC327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35C9">
            <w:t>1431-S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35C9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35C9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35C9">
            <w:t>KRNG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35C9">
            <w:t>021</w:t>
          </w:r>
        </w:sdtContent>
      </w:sdt>
    </w:p>
    <w:p w:rsidR="00DF5D0E" w:rsidP="00B73E0A" w:rsidRDefault="00AA1230" w14:paraId="3E66788C" w14:textId="0F3F0854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5A82" w14:paraId="7C2B56BE" w14:textId="30EC4F2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35C9">
            <w:rPr>
              <w:b/>
              <w:u w:val="single"/>
            </w:rPr>
            <w:t>SHB 1431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35C9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490</w:t>
          </w:r>
        </w:sdtContent>
      </w:sdt>
    </w:p>
    <w:p w:rsidR="00DF5D0E" w:rsidP="00605C39" w:rsidRDefault="00235A82" w14:paraId="25ABA698" w14:textId="2D8AA07C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35C9">
            <w:rPr>
              <w:sz w:val="22"/>
            </w:rPr>
            <w:t xml:space="preserve"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35C9" w14:paraId="4522DA87" w14:textId="1A41680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SCOPE AND OBJECT 03/16/2023</w:t>
          </w:r>
        </w:p>
      </w:sdtContent>
    </w:sdt>
    <w:p w:rsidR="000835C9" w:rsidP="00C8108C" w:rsidRDefault="00DE256E" w14:paraId="6526478E" w14:textId="75B54D9E">
      <w:pPr>
        <w:pStyle w:val="Page"/>
      </w:pPr>
      <w:bookmarkStart w:name="StartOfAmendmentBody" w:id="0"/>
      <w:bookmarkEnd w:id="0"/>
      <w:permStart w:edGrp="everyone" w:id="1963271753"/>
      <w:r>
        <w:tab/>
      </w:r>
      <w:r w:rsidR="000835C9">
        <w:t xml:space="preserve">On page </w:t>
      </w:r>
      <w:r w:rsidR="00872021">
        <w:t>6, after line 3, insert the following:</w:t>
      </w:r>
    </w:p>
    <w:p w:rsidR="00872021" w:rsidP="00872021" w:rsidRDefault="00872021" w14:paraId="476F960B" w14:textId="4E58324C">
      <w:pPr>
        <w:pStyle w:val="RCWSLText"/>
        <w:suppressAutoHyphens w:val="0"/>
      </w:pPr>
      <w:r>
        <w:tab/>
        <w:t>"</w:t>
      </w:r>
      <w:r w:rsidRPr="002B71E6">
        <w:rPr>
          <w:u w:val="single"/>
        </w:rPr>
        <w:t>NEW SECTION.</w:t>
      </w:r>
      <w:r>
        <w:t xml:space="preserve"> </w:t>
      </w:r>
      <w:r w:rsidRPr="002B71E6">
        <w:rPr>
          <w:b/>
          <w:bCs/>
        </w:rPr>
        <w:t>Sec. 4.</w:t>
      </w:r>
      <w:r>
        <w:t xml:space="preserve"> A new section is added to chapter 82.04 RCW to read as follows:</w:t>
      </w:r>
    </w:p>
    <w:p w:rsidR="00872021" w:rsidP="00872021" w:rsidRDefault="00C3515C" w14:paraId="288E6F8B" w14:textId="2F84C2C7">
      <w:pPr>
        <w:pStyle w:val="RCWSLText"/>
        <w:suppressAutoHyphens w:val="0"/>
      </w:pPr>
      <w:r>
        <w:tab/>
      </w:r>
      <w:r w:rsidR="00872021">
        <w:t xml:space="preserve">(1) This chapter does not apply to amounts received for food, drink, or meals furnished by a senior living community to tenants as part of a rental or residency agreement for which no separate charge is made if the rental or residency agreement constitutes a lease or rental of real estate exempt from taxation under this chapter. </w:t>
      </w:r>
    </w:p>
    <w:p w:rsidR="00DF5D0E" w:rsidP="00872021" w:rsidRDefault="00C3515C" w14:paraId="044B4D51" w14:textId="13311247">
      <w:pPr>
        <w:pStyle w:val="RCWSLText"/>
        <w:suppressAutoHyphens w:val="0"/>
      </w:pPr>
      <w:r>
        <w:tab/>
      </w:r>
      <w:r w:rsidR="00872021">
        <w:t>(2) For purposes of this section, "senior living community" means any facility or campus operated under a license or registration issued under chapter 18.20 or 18.390 RCW."</w:t>
      </w:r>
    </w:p>
    <w:p w:rsidR="00872021" w:rsidP="00872021" w:rsidRDefault="00872021" w14:paraId="7307B928" w14:textId="5F9A9523">
      <w:pPr>
        <w:pStyle w:val="RCWSLText"/>
        <w:suppressAutoHyphens w:val="0"/>
      </w:pPr>
    </w:p>
    <w:p w:rsidR="00872021" w:rsidP="00872021" w:rsidRDefault="00872021" w14:paraId="358EC789" w14:textId="77777777">
      <w:pPr>
        <w:pStyle w:val="RCWSLText"/>
      </w:pPr>
      <w:r>
        <w:tab/>
        <w:t>Renumber the remaining sections consecutively and correct any</w:t>
      </w:r>
    </w:p>
    <w:p w:rsidR="00872021" w:rsidP="00872021" w:rsidRDefault="00872021" w14:paraId="48585700" w14:textId="5C96FA4B">
      <w:pPr>
        <w:pStyle w:val="RCWSLText"/>
        <w:suppressAutoHyphens w:val="0"/>
      </w:pPr>
      <w:r>
        <w:t>internal references accordingly.</w:t>
      </w:r>
    </w:p>
    <w:p w:rsidR="00C3515C" w:rsidP="00872021" w:rsidRDefault="00C3515C" w14:paraId="270CFA8C" w14:textId="79CA78A2">
      <w:pPr>
        <w:pStyle w:val="RCWSLText"/>
        <w:suppressAutoHyphens w:val="0"/>
      </w:pPr>
    </w:p>
    <w:p w:rsidRPr="00872021" w:rsidR="00C3515C" w:rsidP="00872021" w:rsidRDefault="00C3515C" w14:paraId="6782CB92" w14:textId="2B3405E9">
      <w:pPr>
        <w:pStyle w:val="RCWSLText"/>
        <w:suppressAutoHyphens w:val="0"/>
        <w:rPr>
          <w:spacing w:val="0"/>
        </w:rPr>
      </w:pPr>
      <w:r>
        <w:tab/>
        <w:t>Correct the title.</w:t>
      </w:r>
    </w:p>
    <w:permEnd w:id="1963271753"/>
    <w:p w:rsidR="00ED2EEB" w:rsidP="000835C9" w:rsidRDefault="00ED2EEB" w14:paraId="0893FC9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039584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390DE664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835C9" w:rsidRDefault="00D659AC" w14:paraId="304EC756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872021" w:rsidRDefault="0096303F" w14:paraId="5400AD87" w14:textId="2DA0330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872021">
                  <w:t>Provides a business and occupation tax exemption for meals provided by a senior living community as part of rental or residency agreement.</w:t>
                </w:r>
              </w:p>
            </w:tc>
          </w:tr>
        </w:sdtContent>
      </w:sdt>
      <w:permEnd w:id="303958420"/>
    </w:tbl>
    <w:p w:rsidR="00DF5D0E" w:rsidP="000835C9" w:rsidRDefault="00DF5D0E" w14:paraId="654C55B4" w14:textId="77777777">
      <w:pPr>
        <w:pStyle w:val="BillEnd"/>
        <w:suppressLineNumbers/>
      </w:pPr>
    </w:p>
    <w:p w:rsidR="00DF5D0E" w:rsidP="000835C9" w:rsidRDefault="00DE256E" w14:paraId="3C80D041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835C9" w:rsidRDefault="00AB682C" w14:paraId="34C21CB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3CC7D" w14:textId="77777777" w:rsidR="000835C9" w:rsidRDefault="000835C9" w:rsidP="00DF5D0E">
      <w:r>
        <w:separator/>
      </w:r>
    </w:p>
  </w:endnote>
  <w:endnote w:type="continuationSeparator" w:id="0">
    <w:p w14:paraId="14DF174A" w14:textId="77777777" w:rsidR="000835C9" w:rsidRDefault="000835C9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E7B1D" w:rsidRDefault="00DE7B1D" w14:paraId="427A1C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3515C" w14:paraId="5D439F64" w14:textId="074F90C2">
    <w:pPr>
      <w:pStyle w:val="AmendDraftFooter"/>
    </w:pPr>
    <w:fldSimple w:instr=" TITLE   \* MERGEFORMAT ">
      <w:r w:rsidR="000835C9">
        <w:t>1431-S AMH .... KRNG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3515C" w14:paraId="3D16CE45" w14:textId="1BF32315">
    <w:pPr>
      <w:pStyle w:val="AmendDraftFooter"/>
    </w:pPr>
    <w:fldSimple w:instr=" TITLE   \* MERGEFORMAT ">
      <w:r>
        <w:t>1431-S AMH .... KRNG 021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D0497" w14:textId="77777777" w:rsidR="000835C9" w:rsidRDefault="000835C9" w:rsidP="00DF5D0E">
      <w:r>
        <w:separator/>
      </w:r>
    </w:p>
  </w:footnote>
  <w:footnote w:type="continuationSeparator" w:id="0">
    <w:p w14:paraId="255DE2A3" w14:textId="77777777" w:rsidR="000835C9" w:rsidRDefault="000835C9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6FC6D" w14:textId="77777777" w:rsidR="00DE7B1D" w:rsidRDefault="00DE7B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9DD8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31BC8" wp14:editId="15DDA7D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03C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10C82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7F6C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1266B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9EAB7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C7C4F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12FC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69FC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C00B3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1EA38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1920F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B65B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73955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946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7305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1B549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BF6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3A72A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F13D3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9ADE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E5A19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182CB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1C1D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5182A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B220F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BEDC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1BE1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A89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72C6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EA09C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2B020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9E5A0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9444E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C86F6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31BC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1B03C7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10C827D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7F6C66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1266B2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9EAB70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C7C4FE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12FC6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69FC4B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C00B3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1EA38C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1920F6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B65B0B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739559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946F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7305E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1B5490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BF658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3A72A7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F13D33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9ADE98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E5A192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182CB6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1C1DBB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5182A7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B220FA3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BEDC72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1BE18D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A8936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72C6EB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EA09CE8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2B020C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9E5A053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9444E91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C86F64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317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7DABD0" wp14:editId="3735454C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1135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CA020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5F8F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AEB09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5D90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20013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E9D9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1485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F5F9B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1DDF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B2C04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2BF31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EB8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55FEF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C668E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57F1E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C53B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17E1E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7811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F3C89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07B39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25A84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9CCC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B600C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C0C53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45B7E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508C18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ABD0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4491135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CA0200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5F8F56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AEB098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5D90776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200131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E9D97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14857D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F5F9B8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1DDF5D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B2C04C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2BF31F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EB852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55FEF2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C668EC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57F1E9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C53B3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17E1EF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78114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F3C89B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07B3985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25A849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9CCC8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B600C3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C0C53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45B7E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508C18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43848490">
    <w:abstractNumId w:val="5"/>
  </w:num>
  <w:num w:numId="2" w16cid:durableId="1057895689">
    <w:abstractNumId w:val="3"/>
  </w:num>
  <w:num w:numId="3" w16cid:durableId="1946183849">
    <w:abstractNumId w:val="2"/>
  </w:num>
  <w:num w:numId="4" w16cid:durableId="969627562">
    <w:abstractNumId w:val="1"/>
  </w:num>
  <w:num w:numId="5" w16cid:durableId="2019917122">
    <w:abstractNumId w:val="0"/>
  </w:num>
  <w:num w:numId="6" w16cid:durableId="896209701">
    <w:abstractNumId w:val="4"/>
  </w:num>
  <w:num w:numId="7" w16cid:durableId="3065144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3281C"/>
    <w:rsid w:val="00050639"/>
    <w:rsid w:val="00060D21"/>
    <w:rsid w:val="000835C9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B5876"/>
    <w:rsid w:val="001C1B27"/>
    <w:rsid w:val="001C7F91"/>
    <w:rsid w:val="001E6675"/>
    <w:rsid w:val="00217E8A"/>
    <w:rsid w:val="00235A82"/>
    <w:rsid w:val="00265296"/>
    <w:rsid w:val="00281CBD"/>
    <w:rsid w:val="002B71E6"/>
    <w:rsid w:val="00316CD9"/>
    <w:rsid w:val="00346E08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2021"/>
    <w:rsid w:val="008C7E6E"/>
    <w:rsid w:val="00931B84"/>
    <w:rsid w:val="0096303F"/>
    <w:rsid w:val="00972869"/>
    <w:rsid w:val="009740F7"/>
    <w:rsid w:val="00984CD1"/>
    <w:rsid w:val="009F0D8D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3515C"/>
    <w:rsid w:val="00C61A83"/>
    <w:rsid w:val="00C8108C"/>
    <w:rsid w:val="00C84AD0"/>
    <w:rsid w:val="00CB201D"/>
    <w:rsid w:val="00D40447"/>
    <w:rsid w:val="00D659AC"/>
    <w:rsid w:val="00DA47F3"/>
    <w:rsid w:val="00DC2C13"/>
    <w:rsid w:val="00DE256E"/>
    <w:rsid w:val="00DE7B1D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F0FDF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5676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1431-S</BillDocName>
  <AmendType>AMH</AmendType>
  <SponsorAcronym>JACO</SponsorAcronym>
  <DrafterAcronym>KRNG</DrafterAcronym>
  <DraftNumber>021</DraftNumber>
  <ReferenceNumber>SHB 1431</ReferenceNumber>
  <Floor>H AMD</Floor>
  <AmendmentNumber> 490</AmendmentNumber>
  <Sponsors>By Representative Jacobsen</Sponsors>
  <FloorAction>SCOPE AND OBJECT 03/16/2023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173</Words>
  <Characters>862</Characters>
  <Application>Microsoft Office Word</Application>
  <DocSecurity>8</DocSecurity>
  <Lines>31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1431-S AMH .... KRNG 021</vt:lpstr>
    </vt:vector>
  </TitlesOfParts>
  <Company>Washington State Legislature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1431-S AMH JACO KRNG 021</dc:title>
  <dc:creator>Kristina King</dc:creator>
  <cp:lastModifiedBy>King, Kristina</cp:lastModifiedBy>
  <cp:revision>11</cp:revision>
  <dcterms:created xsi:type="dcterms:W3CDTF">2023-03-15T20:33:00Z</dcterms:created>
  <dcterms:modified xsi:type="dcterms:W3CDTF">2023-03-15T22:06:00Z</dcterms:modified>
</cp:coreProperties>
</file>