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050B5" w14:paraId="133D5FF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72F0">
            <w:t>1469-S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72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72F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72F0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72F0">
            <w:t>019</w:t>
          </w:r>
        </w:sdtContent>
      </w:sdt>
    </w:p>
    <w:p w:rsidR="00DF5D0E" w:rsidP="00B73E0A" w:rsidRDefault="00AA1230" w14:paraId="34984FE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50B5" w14:paraId="523DB5A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72F0">
            <w:rPr>
              <w:b/>
              <w:u w:val="single"/>
            </w:rPr>
            <w:t>SHB 1469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72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</w:t>
          </w:r>
        </w:sdtContent>
      </w:sdt>
    </w:p>
    <w:p w:rsidR="00DF5D0E" w:rsidP="00605C39" w:rsidRDefault="00B050B5" w14:paraId="246E504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72F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72F0" w14:paraId="370AD61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02/28/2023</w:t>
          </w:r>
        </w:p>
      </w:sdtContent>
    </w:sdt>
    <w:p w:rsidR="00E672F0" w:rsidP="00C8108C" w:rsidRDefault="00DE256E" w14:paraId="35C3F477" w14:textId="76FE3F58">
      <w:pPr>
        <w:pStyle w:val="Page"/>
      </w:pPr>
      <w:bookmarkStart w:name="StartOfAmendmentBody" w:id="0"/>
      <w:bookmarkEnd w:id="0"/>
      <w:permStart w:edGrp="everyone" w:id="491860475"/>
      <w:r>
        <w:tab/>
      </w:r>
      <w:r w:rsidR="00E672F0">
        <w:t xml:space="preserve">On page </w:t>
      </w:r>
      <w:r w:rsidR="001E2407">
        <w:t xml:space="preserve">25, </w:t>
      </w:r>
      <w:r w:rsidR="00DC5AC8">
        <w:t>after</w:t>
      </w:r>
      <w:r w:rsidR="001E2407">
        <w:t xml:space="preserve"> line 7, insert the following:</w:t>
      </w:r>
    </w:p>
    <w:p w:rsidR="001E2407" w:rsidP="001E2407" w:rsidRDefault="001E2407" w14:paraId="5FCF5F71" w14:textId="76D133A5">
      <w:pPr>
        <w:pStyle w:val="RCWSLText"/>
        <w:suppressAutoHyphens w:val="0"/>
        <w:rPr>
          <w:spacing w:val="0"/>
          <w:shd w:val="clear" w:color="auto" w:fill="FFFFFF"/>
        </w:rPr>
      </w:pPr>
      <w:r>
        <w:tab/>
      </w:r>
      <w:r w:rsidRPr="001E2407">
        <w:rPr>
          <w:spacing w:val="0"/>
        </w:rPr>
        <w:t>"</w:t>
      </w:r>
      <w:r w:rsidRPr="001E2407">
        <w:rPr>
          <w:spacing w:val="0"/>
          <w:u w:val="single"/>
        </w:rPr>
        <w:t>NEW SECTION.</w:t>
      </w:r>
      <w:r w:rsidRPr="001E2407">
        <w:rPr>
          <w:spacing w:val="0"/>
        </w:rPr>
        <w:t xml:space="preserve"> </w:t>
      </w:r>
      <w:r w:rsidRPr="001E2407">
        <w:rPr>
          <w:b/>
          <w:bCs/>
          <w:spacing w:val="0"/>
        </w:rPr>
        <w:t>Sec. 17.</w:t>
      </w:r>
      <w:r w:rsidRPr="001E2407">
        <w:rPr>
          <w:spacing w:val="0"/>
        </w:rPr>
        <w:t xml:space="preserve"> T</w:t>
      </w:r>
      <w:r w:rsidRPr="001E2407">
        <w:rPr>
          <w:spacing w:val="0"/>
          <w:shd w:val="clear" w:color="auto" w:fill="FFFFFF"/>
        </w:rPr>
        <w:t xml:space="preserve">he courts of this state shall give full faith and credit as provided for in the United States Constitution to the public acts, records, and judicial proceedings of </w:t>
      </w:r>
      <w:r>
        <w:rPr>
          <w:spacing w:val="0"/>
          <w:shd w:val="clear" w:color="auto" w:fill="FFFFFF"/>
        </w:rPr>
        <w:t xml:space="preserve">another </w:t>
      </w:r>
      <w:r w:rsidRPr="001E2407">
        <w:rPr>
          <w:spacing w:val="0"/>
          <w:shd w:val="clear" w:color="auto" w:fill="FFFFFF"/>
        </w:rPr>
        <w:t>state</w:t>
      </w:r>
      <w:r>
        <w:rPr>
          <w:spacing w:val="0"/>
          <w:shd w:val="clear" w:color="auto" w:fill="FFFFFF"/>
        </w:rPr>
        <w:t xml:space="preserve"> and nothing in this act shall be construed to undermine the primacy of that clause.</w:t>
      </w:r>
      <w:r w:rsidR="00DC5AC8">
        <w:rPr>
          <w:spacing w:val="0"/>
          <w:shd w:val="clear" w:color="auto" w:fill="FFFFFF"/>
        </w:rPr>
        <w:t>"</w:t>
      </w:r>
    </w:p>
    <w:p w:rsidR="001E2407" w:rsidP="001E2407" w:rsidRDefault="001E2407" w14:paraId="18F8F5C4" w14:textId="21F92FB4">
      <w:pPr>
        <w:pStyle w:val="RCWSLText"/>
        <w:suppressAutoHyphens w:val="0"/>
        <w:rPr>
          <w:spacing w:val="0"/>
          <w:shd w:val="clear" w:color="auto" w:fill="FFFFFF"/>
        </w:rPr>
      </w:pPr>
    </w:p>
    <w:p w:rsidR="001E2407" w:rsidP="001E2407" w:rsidRDefault="001E2407" w14:paraId="5F97BA98" w14:textId="52B747D0">
      <w:pPr>
        <w:pStyle w:val="RCWSLText"/>
        <w:suppressAutoHyphens w:val="0"/>
        <w:rPr>
          <w:spacing w:val="0"/>
        </w:rPr>
      </w:pPr>
      <w:r>
        <w:rPr>
          <w:spacing w:val="0"/>
          <w:shd w:val="clear" w:color="auto" w:fill="FFFFFF"/>
        </w:rPr>
        <w:tab/>
      </w:r>
      <w:r w:rsidRPr="00AF6D7F">
        <w:rPr>
          <w:spacing w:val="0"/>
        </w:rPr>
        <w:t>Renumber the remaining section</w:t>
      </w:r>
      <w:r w:rsidR="00DC5AC8">
        <w:rPr>
          <w:spacing w:val="0"/>
        </w:rPr>
        <w:t>s</w:t>
      </w:r>
      <w:r w:rsidRPr="00AF6D7F">
        <w:rPr>
          <w:spacing w:val="0"/>
        </w:rPr>
        <w:t xml:space="preserve"> consecutively and correct any internal references accordingly.</w:t>
      </w:r>
    </w:p>
    <w:p w:rsidR="001E2407" w:rsidP="001E2407" w:rsidRDefault="001E2407" w14:paraId="5ADE3C6C" w14:textId="77777777">
      <w:pPr>
        <w:pStyle w:val="RCWSLText"/>
        <w:suppressAutoHyphens w:val="0"/>
        <w:rPr>
          <w:spacing w:val="0"/>
        </w:rPr>
      </w:pPr>
    </w:p>
    <w:p w:rsidR="001E2407" w:rsidP="001E2407" w:rsidRDefault="001E2407" w14:paraId="1AC0E7F5" w14:textId="31AD4B5F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28, line 16, after "through" strike "16" and insert 17"</w:t>
      </w:r>
    </w:p>
    <w:p w:rsidR="001E2407" w:rsidP="001E2407" w:rsidRDefault="001E2407" w14:paraId="758F6AFB" w14:textId="77777777">
      <w:pPr>
        <w:pStyle w:val="RCWSLText"/>
        <w:suppressAutoHyphens w:val="0"/>
        <w:rPr>
          <w:spacing w:val="0"/>
        </w:rPr>
      </w:pPr>
    </w:p>
    <w:p w:rsidRPr="001D45FC" w:rsidR="001E2407" w:rsidP="001E2407" w:rsidRDefault="001E2407" w14:paraId="1A081C3E" w14:textId="77777777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Correct the title.</w:t>
      </w:r>
    </w:p>
    <w:p w:rsidRPr="001E2407" w:rsidR="001E2407" w:rsidP="001E2407" w:rsidRDefault="001E2407" w14:paraId="6FA7DB83" w14:textId="44303025">
      <w:pPr>
        <w:pStyle w:val="RCWSLText"/>
        <w:suppressAutoHyphens w:val="0"/>
        <w:rPr>
          <w:spacing w:val="0"/>
        </w:rPr>
      </w:pPr>
    </w:p>
    <w:p w:rsidRPr="00E672F0" w:rsidR="00DF5D0E" w:rsidP="00E672F0" w:rsidRDefault="00DF5D0E" w14:paraId="39865757" w14:textId="77777777">
      <w:pPr>
        <w:suppressLineNumbers/>
        <w:rPr>
          <w:spacing w:val="-3"/>
        </w:rPr>
      </w:pPr>
    </w:p>
    <w:permEnd w:id="491860475"/>
    <w:p w:rsidR="00ED2EEB" w:rsidP="00E672F0" w:rsidRDefault="00ED2EEB" w14:paraId="71D183D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16772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745CE4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672F0" w:rsidRDefault="00D659AC" w14:paraId="0DBBA3C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72F0" w:rsidRDefault="0096303F" w14:paraId="7286C6A8" w14:textId="0A56A9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E2407">
                  <w:t>Provides that the act is not to be construed to undermine the application of the Full Faith and Credit Clause of the United States Constitution.</w:t>
                </w:r>
              </w:p>
              <w:p w:rsidRPr="007D1589" w:rsidR="001B4E53" w:rsidP="00E672F0" w:rsidRDefault="001B4E53" w14:paraId="3780122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1677223"/>
    </w:tbl>
    <w:p w:rsidR="00DF5D0E" w:rsidP="00E672F0" w:rsidRDefault="00DF5D0E" w14:paraId="5C06EDF4" w14:textId="77777777">
      <w:pPr>
        <w:pStyle w:val="BillEnd"/>
        <w:suppressLineNumbers/>
      </w:pPr>
    </w:p>
    <w:p w:rsidR="00DF5D0E" w:rsidP="00E672F0" w:rsidRDefault="00DE256E" w14:paraId="10E38F0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672F0" w:rsidRDefault="00AB682C" w14:paraId="04F2837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F1A8" w14:textId="77777777" w:rsidR="00E672F0" w:rsidRDefault="00E672F0" w:rsidP="00DF5D0E">
      <w:r>
        <w:separator/>
      </w:r>
    </w:p>
  </w:endnote>
  <w:endnote w:type="continuationSeparator" w:id="0">
    <w:p w14:paraId="3B0890F3" w14:textId="77777777" w:rsidR="00E672F0" w:rsidRDefault="00E672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F1A" w:rsidRDefault="00284F1A" w14:paraId="4E5867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5EC1" w14:paraId="50D02533" w14:textId="77777777">
    <w:pPr>
      <w:pStyle w:val="AmendDraftFooter"/>
    </w:pPr>
    <w:fldSimple w:instr=" TITLE   \* MERGEFORMAT ">
      <w:r w:rsidR="00E672F0">
        <w:t>1469-S AMH WALJ STER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5EC1" w14:paraId="66E7622B" w14:textId="59F41E2B">
    <w:pPr>
      <w:pStyle w:val="AmendDraftFooter"/>
    </w:pPr>
    <w:fldSimple w:instr=" TITLE   \* MERGEFORMAT ">
      <w:r>
        <w:t>1469-S AMH WALJ STER 019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243B" w14:textId="77777777" w:rsidR="00E672F0" w:rsidRDefault="00E672F0" w:rsidP="00DF5D0E">
      <w:r>
        <w:separator/>
      </w:r>
    </w:p>
  </w:footnote>
  <w:footnote w:type="continuationSeparator" w:id="0">
    <w:p w14:paraId="3AA94178" w14:textId="77777777" w:rsidR="00E672F0" w:rsidRDefault="00E672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F2B2" w14:textId="77777777" w:rsidR="00284F1A" w:rsidRDefault="00284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AFF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7CFD6" wp14:editId="04AD3E6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36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F1DC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21C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701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19B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BF3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DC3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630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4C3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E8D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CD2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F04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95D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AA7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B95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76A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649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455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7D7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685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6CA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77B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FAD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83B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F8F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3A6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BF3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95A6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B58D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A3C5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009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D45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923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A023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7CFD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7F362A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F1DC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21C42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7016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19BE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BF383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DC317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6308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4C3DB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E8D2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CD242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F04BB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95DF7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AA70E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B95E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76A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649F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4552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7D7E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6854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6CA80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77B8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FAD9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83B6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F8F77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3A619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BF34D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95A617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B58D6F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A3C5E7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00915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D45A1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9234D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A023DB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B4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40B4D7" wp14:editId="1E665C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3751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4AF8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9B2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E1E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40D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232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B501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F4D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F5A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1E2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0E3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DA7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0BB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C4A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03E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82B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390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A16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3CF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492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7BC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FCF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9BE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E10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CDFD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9059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BB04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0B4D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903751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4AF855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9B24D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E1E5F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40DB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2327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B5010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F4DE0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F5A7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1E28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0E3A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DA7D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0BB2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C4ABE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03E5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82BA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390C8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A162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3CF32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49277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7BC3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FCFDA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9BE6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E100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CDFD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9059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BB04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596822">
    <w:abstractNumId w:val="5"/>
  </w:num>
  <w:num w:numId="2" w16cid:durableId="447168399">
    <w:abstractNumId w:val="3"/>
  </w:num>
  <w:num w:numId="3" w16cid:durableId="1820540545">
    <w:abstractNumId w:val="2"/>
  </w:num>
  <w:num w:numId="4" w16cid:durableId="1492255358">
    <w:abstractNumId w:val="1"/>
  </w:num>
  <w:num w:numId="5" w16cid:durableId="814764440">
    <w:abstractNumId w:val="0"/>
  </w:num>
  <w:num w:numId="6" w16cid:durableId="1276063761">
    <w:abstractNumId w:val="4"/>
  </w:num>
  <w:num w:numId="7" w16cid:durableId="901869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253E"/>
    <w:rsid w:val="001A775A"/>
    <w:rsid w:val="001B4E53"/>
    <w:rsid w:val="001C1B27"/>
    <w:rsid w:val="001C7F91"/>
    <w:rsid w:val="001E2407"/>
    <w:rsid w:val="001E6675"/>
    <w:rsid w:val="00217E8A"/>
    <w:rsid w:val="00265296"/>
    <w:rsid w:val="00281CBD"/>
    <w:rsid w:val="00284F1A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5EC1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50B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5AC8"/>
    <w:rsid w:val="00DE256E"/>
    <w:rsid w:val="00DF5D0E"/>
    <w:rsid w:val="00E1471A"/>
    <w:rsid w:val="00E267B1"/>
    <w:rsid w:val="00E41CC6"/>
    <w:rsid w:val="00E66F5D"/>
    <w:rsid w:val="00E672F0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1C76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1E240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29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1469-S</BillDocName>
  <AmendType>AMH</AmendType>
  <SponsorAcronym>WALJ</SponsorAcronym>
  <DrafterAcronym>STER</DrafterAcronym>
  <DraftNumber>019</DraftNumber>
  <ReferenceNumber>SHB 1469</ReferenceNumber>
  <Floor>H AMD</Floor>
  <AmendmentNumber> 63</AmendmentNumber>
  <Sponsors>By Representative Walsh</Sponsors>
  <FloorAction>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675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1469-S AMH WALJ STER 019</dc:title>
  <dc:creator>Matt Sterling</dc:creator>
  <cp:lastModifiedBy>Sterling, Matt</cp:lastModifiedBy>
  <cp:revision>7</cp:revision>
  <dcterms:created xsi:type="dcterms:W3CDTF">2023-02-28T00:17:00Z</dcterms:created>
  <dcterms:modified xsi:type="dcterms:W3CDTF">2023-02-28T01:10:00Z</dcterms:modified>
</cp:coreProperties>
</file>