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A1A25" w14:paraId="095C36B0" w14:textId="19FE41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4629">
            <w:t>1478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46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4629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462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4B22">
            <w:t>178</w:t>
          </w:r>
        </w:sdtContent>
      </w:sdt>
    </w:p>
    <w:p w:rsidR="00DF5D0E" w:rsidP="00B73E0A" w:rsidRDefault="00AA1230" w14:paraId="31AAB13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1A25" w14:paraId="7C5C619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4629">
            <w:rPr>
              <w:b/>
              <w:u w:val="single"/>
            </w:rPr>
            <w:t>HB 1478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5462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</w:t>
          </w:r>
        </w:sdtContent>
      </w:sdt>
    </w:p>
    <w:p w:rsidR="00DF5D0E" w:rsidP="00605C39" w:rsidRDefault="00FA1A25" w14:paraId="7F17DD6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4629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54629" w14:paraId="5196923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03/02/2023</w:t>
          </w:r>
        </w:p>
      </w:sdtContent>
    </w:sdt>
    <w:p w:rsidRPr="00074B22" w:rsidR="00154629" w:rsidP="00074B22" w:rsidRDefault="00DE256E" w14:paraId="187405F3" w14:textId="630B46B0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857707033"/>
      <w:r>
        <w:tab/>
      </w:r>
      <w:r w:rsidR="00154629">
        <w:t xml:space="preserve">On page </w:t>
      </w:r>
      <w:r w:rsidR="005E4A66">
        <w:t xml:space="preserve">2, beginning on line 18, after "section." </w:t>
      </w:r>
      <w:r w:rsidR="008C4C33">
        <w:t>s</w:t>
      </w:r>
      <w:r w:rsidR="005E4A66">
        <w:t xml:space="preserve">trike all material though "platforms" </w:t>
      </w:r>
      <w:r w:rsidR="008C4C33">
        <w:t xml:space="preserve">on line 20 </w:t>
      </w:r>
      <w:r w:rsidR="005E4A66">
        <w:t>and insert "</w:t>
      </w:r>
      <w:r w:rsidR="0086136F">
        <w:t>A link to the materials must be made available on school district, charter school</w:t>
      </w:r>
      <w:r w:rsidR="002C0850">
        <w:t>,</w:t>
      </w:r>
      <w:r w:rsidR="0086136F">
        <w:t xml:space="preserve"> and state-tribal compact school websites, social media platforms,"</w:t>
      </w:r>
    </w:p>
    <w:p w:rsidRPr="00154629" w:rsidR="00DF5D0E" w:rsidP="00154629" w:rsidRDefault="00DF5D0E" w14:paraId="3614F712" w14:textId="77777777">
      <w:pPr>
        <w:suppressLineNumbers/>
        <w:rPr>
          <w:spacing w:val="-3"/>
        </w:rPr>
      </w:pPr>
    </w:p>
    <w:permEnd w:id="1857707033"/>
    <w:p w:rsidR="00ED2EEB" w:rsidP="00154629" w:rsidRDefault="00ED2EEB" w14:paraId="5D57456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22469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A9A9C2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54629" w:rsidRDefault="00D659AC" w14:paraId="780F694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54629" w:rsidRDefault="0096303F" w14:paraId="024673E1" w14:textId="7627B9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2C0850" w:rsidR="002C0850">
                  <w:t xml:space="preserve">Specifies that </w:t>
                </w:r>
                <w:r w:rsidR="00F559B1">
                  <w:t xml:space="preserve">a link to </w:t>
                </w:r>
                <w:r w:rsidRPr="002C0850" w:rsidR="002C0850">
                  <w:t>the educational and promotional materials that incorporate the statement of student rights must be made available on school district, charter school, and state-tribal education compact school websites.</w:t>
                </w:r>
                <w:r w:rsidRPr="0096303F" w:rsidR="001C1B27">
                  <w:t> </w:t>
                </w:r>
              </w:p>
              <w:p w:rsidRPr="007D1589" w:rsidR="001B4E53" w:rsidP="00154629" w:rsidRDefault="001B4E53" w14:paraId="63D8434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2246966"/>
    </w:tbl>
    <w:p w:rsidR="00DF5D0E" w:rsidP="00154629" w:rsidRDefault="00DF5D0E" w14:paraId="1865FB22" w14:textId="77777777">
      <w:pPr>
        <w:pStyle w:val="BillEnd"/>
        <w:suppressLineNumbers/>
      </w:pPr>
    </w:p>
    <w:p w:rsidR="00DF5D0E" w:rsidP="00154629" w:rsidRDefault="00DE256E" w14:paraId="1B6015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54629" w:rsidRDefault="00AB682C" w14:paraId="501A3B2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F1BA" w14:textId="77777777" w:rsidR="00154629" w:rsidRDefault="00154629" w:rsidP="00DF5D0E">
      <w:r>
        <w:separator/>
      </w:r>
    </w:p>
  </w:endnote>
  <w:endnote w:type="continuationSeparator" w:id="0">
    <w:p w14:paraId="713ED589" w14:textId="77777777" w:rsidR="00154629" w:rsidRDefault="001546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3CF" w:rsidRDefault="004923CF" w14:paraId="739017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A1A25" w14:paraId="1981B993" w14:textId="5139F2C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4B22">
      <w:t>1478 AMH RUDE MOET 178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A1A25" w14:paraId="3598D2C2" w14:textId="482AAC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23CF">
      <w:t>1478 AMH RUDE MOET 178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091E" w14:textId="77777777" w:rsidR="00154629" w:rsidRDefault="00154629" w:rsidP="00DF5D0E">
      <w:r>
        <w:separator/>
      </w:r>
    </w:p>
  </w:footnote>
  <w:footnote w:type="continuationSeparator" w:id="0">
    <w:p w14:paraId="0E1EDA57" w14:textId="77777777" w:rsidR="00154629" w:rsidRDefault="001546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6A7C" w14:textId="77777777" w:rsidR="004923CF" w:rsidRDefault="00492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6B4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84B185" wp14:editId="359AFBA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6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D5A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D70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644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A7E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865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20F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E8D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2A5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4AF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4798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AFB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494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E47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4F9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F65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887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6DE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7DB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F61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316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942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7C5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8F1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272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D3C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988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D2E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BE3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615A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8110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1595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560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0C3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4B18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959607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D5A2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D70E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6444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A7E1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8659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20FF2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E8D4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2A5D5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4AF9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47986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AFB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4944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E47B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4F943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F65E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8877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6DE88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7DB7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F619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316FA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942C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7C59D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8F1BB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27256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D3C0C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98827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D2E59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BE357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615A96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8110E2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1595D1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56050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0C32D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B2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61D2D" wp14:editId="068A0E7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28EA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DB6A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57E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CB6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796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AD1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896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0436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A6C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E59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A14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493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FA3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C98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8DE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FC0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A13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4AB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929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28D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202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846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853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19E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90D1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C866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1CFD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61D2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9D28EA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DB6AE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57E3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CB68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796F3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AD11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896C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0436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A6C52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E5956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A141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493EC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FA34D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C98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8DE7A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FC0D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A133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4AB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929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28D9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20205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8460D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8533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19E5C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90D1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C866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1CFD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5392970">
    <w:abstractNumId w:val="5"/>
  </w:num>
  <w:num w:numId="2" w16cid:durableId="1442794809">
    <w:abstractNumId w:val="3"/>
  </w:num>
  <w:num w:numId="3" w16cid:durableId="315645170">
    <w:abstractNumId w:val="2"/>
  </w:num>
  <w:num w:numId="4" w16cid:durableId="1507481121">
    <w:abstractNumId w:val="1"/>
  </w:num>
  <w:num w:numId="5" w16cid:durableId="743915314">
    <w:abstractNumId w:val="0"/>
  </w:num>
  <w:num w:numId="6" w16cid:durableId="1264607922">
    <w:abstractNumId w:val="4"/>
  </w:num>
  <w:num w:numId="7" w16cid:durableId="367921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4B22"/>
    <w:rsid w:val="00096165"/>
    <w:rsid w:val="000C6C82"/>
    <w:rsid w:val="000E603A"/>
    <w:rsid w:val="00102468"/>
    <w:rsid w:val="00106544"/>
    <w:rsid w:val="00136E5A"/>
    <w:rsid w:val="00146AAF"/>
    <w:rsid w:val="00154629"/>
    <w:rsid w:val="001A775A"/>
    <w:rsid w:val="001B4E53"/>
    <w:rsid w:val="001C1B27"/>
    <w:rsid w:val="001C7F91"/>
    <w:rsid w:val="001E6675"/>
    <w:rsid w:val="00217E8A"/>
    <w:rsid w:val="00265296"/>
    <w:rsid w:val="00281CBD"/>
    <w:rsid w:val="002C0850"/>
    <w:rsid w:val="00316CD9"/>
    <w:rsid w:val="00383D9E"/>
    <w:rsid w:val="003E2FC6"/>
    <w:rsid w:val="004923CF"/>
    <w:rsid w:val="00492DDC"/>
    <w:rsid w:val="004C6615"/>
    <w:rsid w:val="005115F9"/>
    <w:rsid w:val="00523C5A"/>
    <w:rsid w:val="005E4A6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41FA"/>
    <w:rsid w:val="007C4B0D"/>
    <w:rsid w:val="007D1589"/>
    <w:rsid w:val="007D35D4"/>
    <w:rsid w:val="0083749C"/>
    <w:rsid w:val="008443FE"/>
    <w:rsid w:val="00846034"/>
    <w:rsid w:val="0086136F"/>
    <w:rsid w:val="008C4C33"/>
    <w:rsid w:val="008C7E6E"/>
    <w:rsid w:val="00931B84"/>
    <w:rsid w:val="0096303F"/>
    <w:rsid w:val="00972869"/>
    <w:rsid w:val="00984CD1"/>
    <w:rsid w:val="00985F62"/>
    <w:rsid w:val="009F23A9"/>
    <w:rsid w:val="00A01147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59B1"/>
    <w:rsid w:val="00F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8404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1478</BillDocName>
  <AmendType>AMH</AmendType>
  <SponsorAcronym>RUDE</SponsorAcronym>
  <DrafterAcronym>MOET</DrafterAcronym>
  <DraftNumber>178</DraftNumber>
  <ReferenceNumber>HB 1478</ReferenceNumber>
  <Floor>H AMD</Floor>
  <AmendmentNumber> 118</AmendmentNumber>
  <Sponsors>By Representative Rude</Sponsors>
  <FloorAction>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532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1478 AMH RUDE MOET 177</vt:lpstr>
    </vt:vector>
  </TitlesOfParts>
  <Company>Washington State Legislature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1478 AMH RUDE MOET 178</dc:title>
  <dc:creator>Ethan Moreno</dc:creator>
  <cp:lastModifiedBy>Moreno, Ethan</cp:lastModifiedBy>
  <cp:revision>7</cp:revision>
  <dcterms:created xsi:type="dcterms:W3CDTF">2023-03-01T21:19:00Z</dcterms:created>
  <dcterms:modified xsi:type="dcterms:W3CDTF">2023-03-01T21:23:00Z</dcterms:modified>
</cp:coreProperties>
</file>