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FC1658" w14:paraId="06B64C73"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11A37">
            <w:t>1513-S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11A3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11A37">
            <w:t>GRAH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11A37">
            <w:t>WEHL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11A37">
            <w:t>123</w:t>
          </w:r>
        </w:sdtContent>
      </w:sdt>
    </w:p>
    <w:p w:rsidR="00DF5D0E" w:rsidP="00B73E0A" w:rsidRDefault="00AA1230" w14:paraId="1A9F88B5" w14:textId="77777777">
      <w:pPr>
        <w:pStyle w:val="OfferedBy"/>
        <w:spacing w:after="120"/>
      </w:pPr>
      <w:r>
        <w:tab/>
      </w:r>
      <w:r>
        <w:tab/>
      </w:r>
      <w:r>
        <w:tab/>
      </w:r>
    </w:p>
    <w:p w:rsidR="00DF5D0E" w:rsidRDefault="00FC1658" w14:paraId="754C52AE" w14:textId="79FAD14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11A37">
            <w:rPr>
              <w:b/>
              <w:u w:val="single"/>
            </w:rPr>
            <w:t>SHB 1513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11A3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83</w:t>
          </w:r>
        </w:sdtContent>
      </w:sdt>
    </w:p>
    <w:p w:rsidR="00DF5D0E" w:rsidP="00605C39" w:rsidRDefault="00FC1658" w14:paraId="0C0CCFA1" w14:textId="0057732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11A37">
            <w:rPr>
              <w:sz w:val="22"/>
            </w:rPr>
            <w:t>By Representative Graham</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11A37" w14:paraId="6286150C" w14:textId="59892B40">
          <w:pPr>
            <w:spacing w:after="400" w:line="408" w:lineRule="exact"/>
            <w:jc w:val="right"/>
            <w:rPr>
              <w:b/>
              <w:bCs/>
            </w:rPr>
          </w:pPr>
          <w:r>
            <w:rPr>
              <w:b/>
              <w:bCs/>
            </w:rPr>
            <w:t xml:space="preserve">NOT CONSIDERED 01/02/2024</w:t>
          </w:r>
        </w:p>
      </w:sdtContent>
    </w:sdt>
    <w:p w:rsidR="00160C41" w:rsidP="00160C41" w:rsidRDefault="00DE256E" w14:paraId="39A9F7DC" w14:textId="77777777">
      <w:pPr>
        <w:spacing w:before="400" w:line="408" w:lineRule="exact"/>
        <w:ind w:firstLine="576"/>
      </w:pPr>
      <w:bookmarkStart w:name="StartOfAmendmentBody" w:id="0"/>
      <w:bookmarkEnd w:id="0"/>
      <w:permStart w:edGrp="everyone" w:id="1078285449"/>
      <w:r>
        <w:tab/>
      </w:r>
      <w:r w:rsidR="00160C41">
        <w:t xml:space="preserve">Strike everything after the enacting clause and insert the following: </w:t>
      </w:r>
    </w:p>
    <w:p w:rsidR="00160C41" w:rsidP="00160C41" w:rsidRDefault="00160C41" w14:paraId="48968891" w14:textId="77777777">
      <w:pPr>
        <w:spacing w:before="400" w:line="408" w:lineRule="exact"/>
        <w:ind w:firstLine="576"/>
      </w:pPr>
      <w:r>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Subject to the availability of amounts appropriated for this specific purpose, a grant program is established. The Washington traffic safety commission shall develop and implement a grant program to support local initiatives that provide solution-oriented responses to nonmoving violations for low-income road users. The commission must prioritize the award of grants to local initiatives that expand or establish civilian intervention programs for nonmoving violations, and focus on nonpunitive interventions such as helmet voucher programs, fee offset programs, fix-it tickets, and repair vouchers that provide solutions for vehicle equipment failures for low-income road users.</w:t>
      </w:r>
    </w:p>
    <w:p w:rsidR="00160C41" w:rsidP="00160C41" w:rsidRDefault="00160C41" w14:paraId="5201EDC1" w14:textId="77777777">
      <w:pPr>
        <w:spacing w:line="408" w:lineRule="exact"/>
        <w:ind w:firstLine="576"/>
      </w:pPr>
      <w:r>
        <w:t>(1) Grants must be awarded to local jurisdictions based on locally developed proposals to establish or expand existing programs, including programs with community-lead organizations. Eligible jurisdictions under the grant program include cities, counties, tribal government entities, tribal organizations, or nonprofit organizations.</w:t>
      </w:r>
    </w:p>
    <w:p w:rsidR="00160C41" w:rsidP="00160C41" w:rsidRDefault="00160C41" w14:paraId="2F0ADF1B" w14:textId="77777777">
      <w:pPr>
        <w:spacing w:line="408" w:lineRule="exact"/>
        <w:ind w:firstLine="576"/>
      </w:pPr>
      <w:r>
        <w:t xml:space="preserve">(2) Prior to awarding any grants, the commission shall develop grant compliance criteria for nonprofit grant recipients including, but not limited to, registration with the office of the secretary of the state, a demonstration of a nexus between grant-funded activities and the mission of the organization, guidelines on permissible overhead allocations, a list of recommended core grant </w:t>
      </w:r>
      <w:r>
        <w:lastRenderedPageBreak/>
        <w:t>funded initiatives, and a requirement for interaction with local law enforcement.</w:t>
      </w:r>
    </w:p>
    <w:p w:rsidR="00160C41" w:rsidP="00160C41" w:rsidRDefault="00160C41" w14:paraId="4F1DC80E" w14:textId="77777777">
      <w:pPr>
        <w:spacing w:line="408" w:lineRule="exact"/>
        <w:ind w:firstLine="576"/>
      </w:pPr>
      <w:r>
        <w:t>(3) The commission shall report on its website by December 1st of each year on the recipients, locations, and types of projects funded under this program.</w:t>
      </w:r>
    </w:p>
    <w:p w:rsidR="00160C41" w:rsidP="00160C41" w:rsidRDefault="00160C41" w14:paraId="4490923C" w14:textId="77777777">
      <w:pPr>
        <w:spacing w:line="408" w:lineRule="exact"/>
        <w:ind w:firstLine="576"/>
      </w:pPr>
      <w:r>
        <w:t>(4) Beginning September 1, 2024, and biennially thereafter, the commission shall provide a report to the governor and the transportation committees of the legislature detailing findings on the effectiveness of programs funded under this section and any recommendations for enhancements or modifications to the grant program established under this section.</w:t>
      </w:r>
    </w:p>
    <w:p w:rsidR="00160C41" w:rsidP="00160C41" w:rsidRDefault="00160C41" w14:paraId="7946D6C5"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46.63.030 and 2013 2nd sp.s. c 23 s 23 are each amended to read as follows:</w:t>
      </w:r>
    </w:p>
    <w:p w:rsidR="00160C41" w:rsidP="00160C41" w:rsidRDefault="00160C41" w14:paraId="2DAA2EA4" w14:textId="77777777">
      <w:pPr>
        <w:spacing w:line="408" w:lineRule="exact"/>
        <w:ind w:firstLine="576"/>
      </w:pPr>
      <w:r>
        <w:t>(1) A law enforcement officer has the authority to issue a notice of traffic infraction:</w:t>
      </w:r>
    </w:p>
    <w:p w:rsidR="00160C41" w:rsidP="00160C41" w:rsidRDefault="00160C41" w14:paraId="74CC12C8" w14:textId="77777777">
      <w:pPr>
        <w:spacing w:line="408" w:lineRule="exact"/>
        <w:ind w:firstLine="576"/>
      </w:pPr>
      <w:r>
        <w:t>(a) When the infraction is committed in the officer's presence, except as provided in RCW 46.09.485;</w:t>
      </w:r>
    </w:p>
    <w:p w:rsidR="00160C41" w:rsidP="00160C41" w:rsidRDefault="00160C41" w14:paraId="53F96E41" w14:textId="77777777">
      <w:pPr>
        <w:spacing w:line="408" w:lineRule="exact"/>
        <w:ind w:firstLine="576"/>
      </w:pPr>
      <w:r>
        <w:t>(b) When the officer is acting upon the request of a law enforcement officer in whose presence the traffic infraction was committed;</w:t>
      </w:r>
    </w:p>
    <w:p w:rsidR="00160C41" w:rsidP="00160C41" w:rsidRDefault="00160C41" w14:paraId="23078729" w14:textId="77777777">
      <w:pPr>
        <w:spacing w:line="408" w:lineRule="exact"/>
        <w:ind w:firstLine="576"/>
      </w:pPr>
      <w:r>
        <w:t>(c) If an officer investigating at the scene of a motor vehicle accident has reasonable cause to believe that the driver of a motor vehicle involved in the accident has committed a traffic infraction;</w:t>
      </w:r>
    </w:p>
    <w:p w:rsidR="00160C41" w:rsidP="00160C41" w:rsidRDefault="00160C41" w14:paraId="72D8F7AC" w14:textId="77777777">
      <w:pPr>
        <w:spacing w:line="408" w:lineRule="exact"/>
        <w:ind w:firstLine="576"/>
      </w:pPr>
      <w:r>
        <w:t>(d) When the infraction is detected through the use of an automated traffic safety camera under RCW 46.63.170; or</w:t>
      </w:r>
    </w:p>
    <w:p w:rsidR="00160C41" w:rsidP="00160C41" w:rsidRDefault="00160C41" w14:paraId="08A28224" w14:textId="77777777">
      <w:pPr>
        <w:spacing w:line="408" w:lineRule="exact"/>
        <w:ind w:firstLine="576"/>
      </w:pPr>
      <w:r>
        <w:t>(e) When the infraction is detected through the use of an automated school bus safety camera under RCW 46.63.180.</w:t>
      </w:r>
    </w:p>
    <w:p w:rsidR="00160C41" w:rsidP="00160C41" w:rsidRDefault="00160C41" w14:paraId="5D674DE8" w14:textId="77777777">
      <w:pPr>
        <w:spacing w:line="408" w:lineRule="exact"/>
        <w:ind w:firstLine="576"/>
      </w:pPr>
      <w:r>
        <w:t xml:space="preserve">(2) </w:t>
      </w:r>
      <w:r>
        <w:rPr>
          <w:u w:val="single"/>
        </w:rPr>
        <w:t>A law enforcement officer has the authority to issue a citation by mail for a notice of infraction for any noncriminal offenses under this chapter, in lieu of a traffic stop, and where consistent with agency policy.</w:t>
      </w:r>
    </w:p>
    <w:p w:rsidR="00160C41" w:rsidP="00160C41" w:rsidRDefault="00160C41" w14:paraId="5F24AB46" w14:textId="77777777">
      <w:pPr>
        <w:spacing w:line="408" w:lineRule="exact"/>
        <w:ind w:firstLine="576"/>
      </w:pPr>
      <w:r>
        <w:rPr>
          <w:u w:val="single"/>
        </w:rPr>
        <w:t>(3)</w:t>
      </w:r>
      <w:r>
        <w:t xml:space="preserve"> A court may issue a notice of traffic infraction upon receipt of a written statement of the officer that there is reasonable cause to believe that an infraction was committed.</w:t>
      </w:r>
    </w:p>
    <w:p w:rsidR="00160C41" w:rsidP="00160C41" w:rsidRDefault="00160C41" w14:paraId="1CCB8F26" w14:textId="77777777">
      <w:pPr>
        <w:spacing w:line="408" w:lineRule="exact"/>
        <w:ind w:firstLine="576"/>
      </w:pPr>
      <w:r>
        <w:t>((</w:t>
      </w:r>
      <w:r>
        <w:rPr>
          <w:strike/>
        </w:rPr>
        <w:t>(3)</w:t>
      </w:r>
      <w:r>
        <w:t xml:space="preserve">)) </w:t>
      </w:r>
      <w:r>
        <w:rPr>
          <w:u w:val="single"/>
        </w:rPr>
        <w:t>(4)</w:t>
      </w:r>
      <w:r>
        <w:t xml:space="preserve"> If any motor vehicle without a driver is found parked, standing, or stopped in violation of this title or an equivalent administrative regulation or local law, ordinance, regulation, or resolution, the officer finding the vehicle shall take its registration number and may take any other information displayed on the vehicle which may identify its user, and shall conspicuously affix to the vehicle a notice of traffic infraction.</w:t>
      </w:r>
    </w:p>
    <w:p w:rsidR="00160C41" w:rsidP="00160C41" w:rsidRDefault="00160C41" w14:paraId="483F5BCD" w14:textId="77777777">
      <w:pPr>
        <w:spacing w:line="408" w:lineRule="exact"/>
        <w:ind w:firstLine="576"/>
      </w:pPr>
      <w:r>
        <w:t>((</w:t>
      </w:r>
      <w:r>
        <w:rPr>
          <w:strike/>
        </w:rPr>
        <w:t>(4)</w:t>
      </w:r>
      <w:r>
        <w:t xml:space="preserve">)) </w:t>
      </w:r>
      <w:r>
        <w:rPr>
          <w:u w:val="single"/>
        </w:rPr>
        <w:t>(5)</w:t>
      </w:r>
      <w:r>
        <w:t xml:space="preserve"> In the case of failure to redeem an abandoned vehicle under RCW 46.55.120, upon receiving a complaint by a registered tow truck operator that has incurred costs in removing, storing, and disposing of an abandoned vehicle, an officer of the law enforcement agency responsible for directing the removal of the vehicle shall send a notice of infraction by certified mail to the last known address of the person responsible under RCW 46.55.105. The notice must be entitled "Littering</w:t>
      </w:r>
      <w:r>
        <w:rPr>
          <w:rFonts w:ascii="Times New Roman" w:hAnsi="Times New Roman"/>
        </w:rPr>
        <w:t>—</w:t>
      </w:r>
      <w:r>
        <w:t>Abandoned Vehicle" and give notice of the monetary penalty. The officer shall append to the notice of infraction, on a form prescribed by the department of licensing, a notice indicating the amount of costs incurred as a result of removing, storing, and disposing of the abandoned vehicle, less any amount realized at auction, and a statement that monetary penalties for the infraction will not be considered as having been paid until the monetary penalty payable under this chapter has been paid and the court is satisfied that the person has made restitution in the amount of the deficiency remaining after disposal of the vehicle.</w:t>
      </w:r>
    </w:p>
    <w:p w:rsidR="00160C41" w:rsidP="00160C41" w:rsidRDefault="00160C41" w14:paraId="41B1ADC0"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10.118 RCW to read as follows:</w:t>
      </w:r>
    </w:p>
    <w:p w:rsidR="00160C41" w:rsidP="00160C41" w:rsidRDefault="00160C41" w14:paraId="58637644" w14:textId="77777777">
      <w:pPr>
        <w:spacing w:line="408" w:lineRule="exact"/>
        <w:ind w:firstLine="576"/>
      </w:pPr>
      <w:r>
        <w:t>(1) Each peace officer in the state as defined in RCW 43.101.010 must report each incident when they stop or detain an operator of a vehicle, or where a citation is issued by mail. Each report must include the following information:</w:t>
      </w:r>
    </w:p>
    <w:p w:rsidR="00160C41" w:rsidP="00160C41" w:rsidRDefault="00160C41" w14:paraId="7ABCEE88" w14:textId="77777777">
      <w:pPr>
        <w:spacing w:line="408" w:lineRule="exact"/>
        <w:ind w:firstLine="576"/>
      </w:pPr>
      <w:r>
        <w:t>(a) The date, time, location (address, latitude and longitude, or GPS information), and duration of the incident;</w:t>
      </w:r>
    </w:p>
    <w:p w:rsidR="00160C41" w:rsidP="00160C41" w:rsidRDefault="00160C41" w14:paraId="3D17E3D3" w14:textId="77777777">
      <w:pPr>
        <w:spacing w:line="408" w:lineRule="exact"/>
        <w:ind w:firstLine="576"/>
      </w:pPr>
      <w:r>
        <w:t>(b) The primary reason for the stop or mailed citation, and whether it was peace officer initiated or in response to a call for service from the public;</w:t>
      </w:r>
    </w:p>
    <w:p w:rsidR="00160C41" w:rsidP="00160C41" w:rsidRDefault="00160C41" w14:paraId="588BD86A" w14:textId="77777777">
      <w:pPr>
        <w:spacing w:line="408" w:lineRule="exact"/>
        <w:ind w:firstLine="576"/>
      </w:pPr>
      <w:r>
        <w:t>(c) Make, model, and year of the vehicle;</w:t>
      </w:r>
    </w:p>
    <w:p w:rsidR="00160C41" w:rsidP="00160C41" w:rsidRDefault="00160C41" w14:paraId="07FA2E48" w14:textId="77777777">
      <w:pPr>
        <w:spacing w:line="408" w:lineRule="exact"/>
        <w:ind w:firstLine="576"/>
      </w:pPr>
      <w:r>
        <w:t>(d) The agency or agencies employing the peace officer;</w:t>
      </w:r>
    </w:p>
    <w:p w:rsidR="00160C41" w:rsidP="00160C41" w:rsidRDefault="00160C41" w14:paraId="23CE367B" w14:textId="77777777">
      <w:pPr>
        <w:spacing w:line="408" w:lineRule="exact"/>
        <w:ind w:firstLine="576"/>
      </w:pPr>
      <w:r>
        <w:t>(e) The name of the peace officer;</w:t>
      </w:r>
    </w:p>
    <w:p w:rsidR="00160C41" w:rsidP="00160C41" w:rsidRDefault="00160C41" w14:paraId="390CDA9C" w14:textId="77777777">
      <w:pPr>
        <w:spacing w:line="408" w:lineRule="exact"/>
        <w:ind w:firstLine="576"/>
      </w:pPr>
      <w:r>
        <w:t>(f) Whether there was a stop initiated, an arrest made, or a citation mailed; and</w:t>
      </w:r>
    </w:p>
    <w:p w:rsidR="00160C41" w:rsidP="00160C41" w:rsidRDefault="00160C41" w14:paraId="3D2B68EA" w14:textId="77777777">
      <w:pPr>
        <w:spacing w:line="408" w:lineRule="exact"/>
        <w:ind w:firstLine="576"/>
      </w:pPr>
      <w:r>
        <w:t>(g) Whether dashboard or body worn camera footage was recorded for the incident.</w:t>
      </w:r>
    </w:p>
    <w:p w:rsidR="00160C41" w:rsidP="00160C41" w:rsidRDefault="00160C41" w14:paraId="4564B578" w14:textId="77777777">
      <w:pPr>
        <w:spacing w:line="408" w:lineRule="exact"/>
        <w:ind w:firstLine="576"/>
      </w:pPr>
      <w:r>
        <w:t>(2) For the purposes of this section, "vehicle" has the same meaning as in RCW 46.04.670, but does not include any commercial motor vehicle as defined in RCW 46.32.005."</w:t>
      </w:r>
    </w:p>
    <w:p w:rsidRPr="001B34CA" w:rsidR="00160C41" w:rsidP="00160C41" w:rsidRDefault="00160C41" w14:paraId="43929BFA" w14:textId="77777777">
      <w:pPr>
        <w:pStyle w:val="RCWSLText"/>
      </w:pPr>
    </w:p>
    <w:p w:rsidRPr="00160C41" w:rsidR="00111A37" w:rsidP="00160C41" w:rsidRDefault="00160C41" w14:paraId="4CE26B17" w14:textId="73E25F9E">
      <w:pPr>
        <w:suppressLineNumbers/>
        <w:ind w:firstLine="720"/>
        <w:rPr>
          <w:spacing w:val="-3"/>
        </w:rPr>
      </w:pPr>
      <w:r>
        <w:rPr>
          <w:spacing w:val="-3"/>
        </w:rPr>
        <w:t>Correct the title.</w:t>
      </w:r>
    </w:p>
    <w:p w:rsidRPr="00111A37" w:rsidR="00DF5D0E" w:rsidP="00111A37" w:rsidRDefault="00DF5D0E" w14:paraId="7B8FC1ED" w14:textId="228A0E16">
      <w:pPr>
        <w:suppressLineNumbers/>
        <w:rPr>
          <w:spacing w:val="-3"/>
        </w:rPr>
      </w:pPr>
    </w:p>
    <w:permEnd w:id="1078285449"/>
    <w:p w:rsidR="00ED2EEB" w:rsidP="00111A37" w:rsidRDefault="00ED2EEB" w14:paraId="25332341"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52144513" w:displacedByCustomXml="next"/>
      <w:sdt>
        <w:sdtPr>
          <w:rPr>
            <w:spacing w:val="0"/>
          </w:rPr>
          <w:alias w:val="Effect"/>
          <w:tag w:val="Effect"/>
          <w:id w:val="603001534"/>
          <w:placeholder>
            <w:docPart w:val="DefaultPlaceholder_1082065158"/>
          </w:placeholder>
        </w:sdtPr>
        <w:sdtEndPr/>
        <w:sdtContent>
          <w:tr w:rsidR="00D659AC" w:rsidTr="00C8108C" w14:paraId="06228369" w14:textId="77777777">
            <w:tc>
              <w:tcPr>
                <w:tcW w:w="540" w:type="dxa"/>
                <w:shd w:val="clear" w:color="auto" w:fill="FFFFFF" w:themeFill="background1"/>
              </w:tcPr>
              <w:p w:rsidR="00D659AC" w:rsidP="00111A37" w:rsidRDefault="00D659AC" w14:paraId="35DC3C8C" w14:textId="77777777">
                <w:pPr>
                  <w:pStyle w:val="Effect"/>
                  <w:suppressLineNumbers/>
                  <w:shd w:val="clear" w:color="auto" w:fill="auto"/>
                  <w:ind w:left="0" w:firstLine="0"/>
                </w:pPr>
              </w:p>
            </w:tc>
            <w:tc>
              <w:tcPr>
                <w:tcW w:w="9874" w:type="dxa"/>
                <w:shd w:val="clear" w:color="auto" w:fill="FFFFFF" w:themeFill="background1"/>
              </w:tcPr>
              <w:p w:rsidR="00160C41" w:rsidP="00160C41" w:rsidRDefault="0096303F" w14:paraId="39115B7F"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160C41">
                  <w:t>Makes the following changes to the grant program, traffic citations, and data collection:</w:t>
                </w:r>
              </w:p>
              <w:p w:rsidR="00160C41" w:rsidP="00160C41" w:rsidRDefault="00160C41" w14:paraId="69EFECA1" w14:textId="77777777">
                <w:pPr>
                  <w:pStyle w:val="Effect"/>
                  <w:numPr>
                    <w:ilvl w:val="0"/>
                    <w:numId w:val="8"/>
                  </w:numPr>
                  <w:suppressLineNumbers/>
                  <w:shd w:val="clear" w:color="auto" w:fill="auto"/>
                </w:pPr>
                <w:r>
                  <w:t xml:space="preserve">Removes provisions limiting an officers' use of stops and detentions for nonmoving violations. </w:t>
                </w:r>
              </w:p>
              <w:p w:rsidR="00160C41" w:rsidP="00160C41" w:rsidRDefault="00160C41" w14:paraId="3455BFFE" w14:textId="77777777">
                <w:pPr>
                  <w:pStyle w:val="Effect"/>
                  <w:numPr>
                    <w:ilvl w:val="0"/>
                    <w:numId w:val="8"/>
                  </w:numPr>
                  <w:suppressLineNumbers/>
                  <w:shd w:val="clear" w:color="auto" w:fill="auto"/>
                </w:pPr>
                <w:r>
                  <w:t xml:space="preserve">Removes requirements that officers receive written consent for vehicle or passenger search. </w:t>
                </w:r>
              </w:p>
              <w:p w:rsidR="00160C41" w:rsidP="00160C41" w:rsidRDefault="00160C41" w14:paraId="58B35581" w14:textId="77777777">
                <w:pPr>
                  <w:pStyle w:val="Effect"/>
                  <w:numPr>
                    <w:ilvl w:val="0"/>
                    <w:numId w:val="8"/>
                  </w:numPr>
                  <w:suppressLineNumbers/>
                  <w:shd w:val="clear" w:color="auto" w:fill="auto"/>
                </w:pPr>
                <w:r>
                  <w:t xml:space="preserve">Allows officers to issue citations by mail for non-criminal offenses in lieu of traffic stops. </w:t>
                </w:r>
              </w:p>
              <w:p w:rsidR="00160C41" w:rsidP="00160C41" w:rsidRDefault="00160C41" w14:paraId="72E414B8" w14:textId="77777777">
                <w:pPr>
                  <w:pStyle w:val="Effect"/>
                  <w:numPr>
                    <w:ilvl w:val="0"/>
                    <w:numId w:val="8"/>
                  </w:numPr>
                  <w:suppressLineNumbers/>
                  <w:shd w:val="clear" w:color="auto" w:fill="auto"/>
                </w:pPr>
                <w:r>
                  <w:t xml:space="preserve">Modifies reporting requirements to reflect information applicable for mailed citations, rather than traffic stops. </w:t>
                </w:r>
              </w:p>
              <w:p w:rsidR="00625CD7" w:rsidP="00625CD7" w:rsidRDefault="00160C41" w14:paraId="714970ED" w14:textId="77777777">
                <w:pPr>
                  <w:pStyle w:val="Effect"/>
                  <w:numPr>
                    <w:ilvl w:val="0"/>
                    <w:numId w:val="8"/>
                  </w:numPr>
                  <w:suppressLineNumbers/>
                  <w:shd w:val="clear" w:color="auto" w:fill="auto"/>
                </w:pPr>
                <w:r>
                  <w:t xml:space="preserve">Requires Traffic Safety Commission, rather than Department of Commerce, to implement grant program, and to develop grant compliance criteria for non-profit grant recipients. </w:t>
                </w:r>
              </w:p>
              <w:p w:rsidRPr="0096303F" w:rsidR="001C1B27" w:rsidP="00625CD7" w:rsidRDefault="00160C41" w14:paraId="5D0B88B8" w14:textId="46BA39D5">
                <w:pPr>
                  <w:pStyle w:val="Effect"/>
                  <w:numPr>
                    <w:ilvl w:val="0"/>
                    <w:numId w:val="8"/>
                  </w:numPr>
                  <w:suppressLineNumbers/>
                  <w:shd w:val="clear" w:color="auto" w:fill="auto"/>
                </w:pPr>
                <w:r>
                  <w:t>Removes law enforcement as recipient of grant program.</w:t>
                </w:r>
                <w:r w:rsidRPr="0096303F" w:rsidR="001C1B27">
                  <w:t> </w:t>
                </w:r>
              </w:p>
              <w:p w:rsidRPr="007D1589" w:rsidR="001B4E53" w:rsidP="00111A37" w:rsidRDefault="001B4E53" w14:paraId="1E88EE16" w14:textId="77777777">
                <w:pPr>
                  <w:pStyle w:val="ListBullet"/>
                  <w:numPr>
                    <w:ilvl w:val="0"/>
                    <w:numId w:val="0"/>
                  </w:numPr>
                  <w:suppressLineNumbers/>
                </w:pPr>
              </w:p>
            </w:tc>
          </w:tr>
        </w:sdtContent>
      </w:sdt>
      <w:permEnd w:id="252144513"/>
    </w:tbl>
    <w:p w:rsidR="00DF5D0E" w:rsidP="00111A37" w:rsidRDefault="00DF5D0E" w14:paraId="7517F635" w14:textId="77777777">
      <w:pPr>
        <w:pStyle w:val="BillEnd"/>
        <w:suppressLineNumbers/>
      </w:pPr>
    </w:p>
    <w:p w:rsidR="00DF5D0E" w:rsidP="00111A37" w:rsidRDefault="00DE256E" w14:paraId="334D4FC2" w14:textId="77777777">
      <w:pPr>
        <w:pStyle w:val="BillEnd"/>
        <w:suppressLineNumbers/>
      </w:pPr>
      <w:r>
        <w:rPr>
          <w:b/>
        </w:rPr>
        <w:t>--- END ---</w:t>
      </w:r>
    </w:p>
    <w:p w:rsidR="00DF5D0E" w:rsidP="00111A37" w:rsidRDefault="00AB682C" w14:paraId="37F98CB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C910F" w14:textId="77777777" w:rsidR="00111A37" w:rsidRDefault="00111A37" w:rsidP="00DF5D0E">
      <w:r>
        <w:separator/>
      </w:r>
    </w:p>
  </w:endnote>
  <w:endnote w:type="continuationSeparator" w:id="0">
    <w:p w14:paraId="22BE2F90" w14:textId="77777777" w:rsidR="00111A37" w:rsidRDefault="00111A3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3008" w:rsidRDefault="00633008" w14:paraId="13D3723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C1658" w14:paraId="61FD0E98" w14:textId="3C20E3F9">
    <w:pPr>
      <w:pStyle w:val="AmendDraftFooter"/>
    </w:pPr>
    <w:r>
      <w:fldChar w:fldCharType="begin"/>
    </w:r>
    <w:r>
      <w:instrText xml:space="preserve"> TITLE   \* MERGEFORMAT </w:instrText>
    </w:r>
    <w:r>
      <w:fldChar w:fldCharType="separate"/>
    </w:r>
    <w:r w:rsidR="00C96001">
      <w:t>1513-S AMH GRAH WEHL 123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C1658" w14:paraId="6D24C15D" w14:textId="4DC55094">
    <w:pPr>
      <w:pStyle w:val="AmendDraftFooter"/>
    </w:pPr>
    <w:r>
      <w:fldChar w:fldCharType="begin"/>
    </w:r>
    <w:r>
      <w:instrText xml:space="preserve"> TITLE   \* MERGEFORMAT </w:instrText>
    </w:r>
    <w:r>
      <w:fldChar w:fldCharType="separate"/>
    </w:r>
    <w:r w:rsidR="00C96001">
      <w:t>1513-S AMH GRAH WEHL 123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9DB97" w14:textId="77777777" w:rsidR="00111A37" w:rsidRDefault="00111A37" w:rsidP="00DF5D0E">
      <w:r>
        <w:separator/>
      </w:r>
    </w:p>
  </w:footnote>
  <w:footnote w:type="continuationSeparator" w:id="0">
    <w:p w14:paraId="010B3331" w14:textId="77777777" w:rsidR="00111A37" w:rsidRDefault="00111A3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85C4" w14:textId="77777777" w:rsidR="00633008" w:rsidRDefault="00633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A0A6" w14:textId="77777777" w:rsidR="001B4E53" w:rsidRDefault="007049E4">
    <w:r>
      <w:rPr>
        <w:noProof/>
      </w:rPr>
      <mc:AlternateContent>
        <mc:Choice Requires="wps">
          <w:drawing>
            <wp:anchor distT="0" distB="0" distL="114300" distR="114300" simplePos="0" relativeHeight="251657216" behindDoc="0" locked="0" layoutInCell="1" allowOverlap="1" wp14:anchorId="01AD9567" wp14:editId="7B4933D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0FC3D9" w14:textId="77777777" w:rsidR="001B4E53" w:rsidRDefault="001B4E53">
                          <w:pPr>
                            <w:pStyle w:val="RCWSLText"/>
                            <w:jc w:val="right"/>
                          </w:pPr>
                          <w:r>
                            <w:t>1</w:t>
                          </w:r>
                        </w:p>
                        <w:p w14:paraId="4AD93D04" w14:textId="77777777" w:rsidR="001B4E53" w:rsidRDefault="001B4E53">
                          <w:pPr>
                            <w:pStyle w:val="RCWSLText"/>
                            <w:jc w:val="right"/>
                          </w:pPr>
                          <w:r>
                            <w:t>2</w:t>
                          </w:r>
                        </w:p>
                        <w:p w14:paraId="0B068C90" w14:textId="77777777" w:rsidR="001B4E53" w:rsidRDefault="001B4E53">
                          <w:pPr>
                            <w:pStyle w:val="RCWSLText"/>
                            <w:jc w:val="right"/>
                          </w:pPr>
                          <w:r>
                            <w:t>3</w:t>
                          </w:r>
                        </w:p>
                        <w:p w14:paraId="154B1614" w14:textId="77777777" w:rsidR="001B4E53" w:rsidRDefault="001B4E53">
                          <w:pPr>
                            <w:pStyle w:val="RCWSLText"/>
                            <w:jc w:val="right"/>
                          </w:pPr>
                          <w:r>
                            <w:t>4</w:t>
                          </w:r>
                        </w:p>
                        <w:p w14:paraId="7C9AC5B8" w14:textId="77777777" w:rsidR="001B4E53" w:rsidRDefault="001B4E53">
                          <w:pPr>
                            <w:pStyle w:val="RCWSLText"/>
                            <w:jc w:val="right"/>
                          </w:pPr>
                          <w:r>
                            <w:t>5</w:t>
                          </w:r>
                        </w:p>
                        <w:p w14:paraId="58A0167C" w14:textId="77777777" w:rsidR="001B4E53" w:rsidRDefault="001B4E53">
                          <w:pPr>
                            <w:pStyle w:val="RCWSLText"/>
                            <w:jc w:val="right"/>
                          </w:pPr>
                          <w:r>
                            <w:t>6</w:t>
                          </w:r>
                        </w:p>
                        <w:p w14:paraId="108B6998" w14:textId="77777777" w:rsidR="001B4E53" w:rsidRDefault="001B4E53">
                          <w:pPr>
                            <w:pStyle w:val="RCWSLText"/>
                            <w:jc w:val="right"/>
                          </w:pPr>
                          <w:r>
                            <w:t>7</w:t>
                          </w:r>
                        </w:p>
                        <w:p w14:paraId="4F5E97D4" w14:textId="77777777" w:rsidR="001B4E53" w:rsidRDefault="001B4E53">
                          <w:pPr>
                            <w:pStyle w:val="RCWSLText"/>
                            <w:jc w:val="right"/>
                          </w:pPr>
                          <w:r>
                            <w:t>8</w:t>
                          </w:r>
                        </w:p>
                        <w:p w14:paraId="7AF36EE9" w14:textId="77777777" w:rsidR="001B4E53" w:rsidRDefault="001B4E53">
                          <w:pPr>
                            <w:pStyle w:val="RCWSLText"/>
                            <w:jc w:val="right"/>
                          </w:pPr>
                          <w:r>
                            <w:t>9</w:t>
                          </w:r>
                        </w:p>
                        <w:p w14:paraId="67F2EB1C" w14:textId="77777777" w:rsidR="001B4E53" w:rsidRDefault="001B4E53">
                          <w:pPr>
                            <w:pStyle w:val="RCWSLText"/>
                            <w:jc w:val="right"/>
                          </w:pPr>
                          <w:r>
                            <w:t>10</w:t>
                          </w:r>
                        </w:p>
                        <w:p w14:paraId="6D3284C9" w14:textId="77777777" w:rsidR="001B4E53" w:rsidRDefault="001B4E53">
                          <w:pPr>
                            <w:pStyle w:val="RCWSLText"/>
                            <w:jc w:val="right"/>
                          </w:pPr>
                          <w:r>
                            <w:t>11</w:t>
                          </w:r>
                        </w:p>
                        <w:p w14:paraId="461CF746" w14:textId="77777777" w:rsidR="001B4E53" w:rsidRDefault="001B4E53">
                          <w:pPr>
                            <w:pStyle w:val="RCWSLText"/>
                            <w:jc w:val="right"/>
                          </w:pPr>
                          <w:r>
                            <w:t>12</w:t>
                          </w:r>
                        </w:p>
                        <w:p w14:paraId="604713C4" w14:textId="77777777" w:rsidR="001B4E53" w:rsidRDefault="001B4E53">
                          <w:pPr>
                            <w:pStyle w:val="RCWSLText"/>
                            <w:jc w:val="right"/>
                          </w:pPr>
                          <w:r>
                            <w:t>13</w:t>
                          </w:r>
                        </w:p>
                        <w:p w14:paraId="21CE3027" w14:textId="77777777" w:rsidR="001B4E53" w:rsidRDefault="001B4E53">
                          <w:pPr>
                            <w:pStyle w:val="RCWSLText"/>
                            <w:jc w:val="right"/>
                          </w:pPr>
                          <w:r>
                            <w:t>14</w:t>
                          </w:r>
                        </w:p>
                        <w:p w14:paraId="7E1A1BDC" w14:textId="77777777" w:rsidR="001B4E53" w:rsidRDefault="001B4E53">
                          <w:pPr>
                            <w:pStyle w:val="RCWSLText"/>
                            <w:jc w:val="right"/>
                          </w:pPr>
                          <w:r>
                            <w:t>15</w:t>
                          </w:r>
                        </w:p>
                        <w:p w14:paraId="4AABC301" w14:textId="77777777" w:rsidR="001B4E53" w:rsidRDefault="001B4E53">
                          <w:pPr>
                            <w:pStyle w:val="RCWSLText"/>
                            <w:jc w:val="right"/>
                          </w:pPr>
                          <w:r>
                            <w:t>16</w:t>
                          </w:r>
                        </w:p>
                        <w:p w14:paraId="3A64CF69" w14:textId="77777777" w:rsidR="001B4E53" w:rsidRDefault="001B4E53">
                          <w:pPr>
                            <w:pStyle w:val="RCWSLText"/>
                            <w:jc w:val="right"/>
                          </w:pPr>
                          <w:r>
                            <w:t>17</w:t>
                          </w:r>
                        </w:p>
                        <w:p w14:paraId="4875C503" w14:textId="77777777" w:rsidR="001B4E53" w:rsidRDefault="001B4E53">
                          <w:pPr>
                            <w:pStyle w:val="RCWSLText"/>
                            <w:jc w:val="right"/>
                          </w:pPr>
                          <w:r>
                            <w:t>18</w:t>
                          </w:r>
                        </w:p>
                        <w:p w14:paraId="6913E412" w14:textId="77777777" w:rsidR="001B4E53" w:rsidRDefault="001B4E53">
                          <w:pPr>
                            <w:pStyle w:val="RCWSLText"/>
                            <w:jc w:val="right"/>
                          </w:pPr>
                          <w:r>
                            <w:t>19</w:t>
                          </w:r>
                        </w:p>
                        <w:p w14:paraId="3B217A87" w14:textId="77777777" w:rsidR="001B4E53" w:rsidRDefault="001B4E53">
                          <w:pPr>
                            <w:pStyle w:val="RCWSLText"/>
                            <w:jc w:val="right"/>
                          </w:pPr>
                          <w:r>
                            <w:t>20</w:t>
                          </w:r>
                        </w:p>
                        <w:p w14:paraId="0E666DC7" w14:textId="77777777" w:rsidR="001B4E53" w:rsidRDefault="001B4E53">
                          <w:pPr>
                            <w:pStyle w:val="RCWSLText"/>
                            <w:jc w:val="right"/>
                          </w:pPr>
                          <w:r>
                            <w:t>21</w:t>
                          </w:r>
                        </w:p>
                        <w:p w14:paraId="0A8E31E1" w14:textId="77777777" w:rsidR="001B4E53" w:rsidRDefault="001B4E53">
                          <w:pPr>
                            <w:pStyle w:val="RCWSLText"/>
                            <w:jc w:val="right"/>
                          </w:pPr>
                          <w:r>
                            <w:t>22</w:t>
                          </w:r>
                        </w:p>
                        <w:p w14:paraId="0C1C3C43" w14:textId="77777777" w:rsidR="001B4E53" w:rsidRDefault="001B4E53">
                          <w:pPr>
                            <w:pStyle w:val="RCWSLText"/>
                            <w:jc w:val="right"/>
                          </w:pPr>
                          <w:r>
                            <w:t>23</w:t>
                          </w:r>
                        </w:p>
                        <w:p w14:paraId="3240A0AB" w14:textId="77777777" w:rsidR="001B4E53" w:rsidRDefault="001B4E53">
                          <w:pPr>
                            <w:pStyle w:val="RCWSLText"/>
                            <w:jc w:val="right"/>
                          </w:pPr>
                          <w:r>
                            <w:t>24</w:t>
                          </w:r>
                        </w:p>
                        <w:p w14:paraId="7460A126" w14:textId="77777777" w:rsidR="001B4E53" w:rsidRDefault="001B4E53">
                          <w:pPr>
                            <w:pStyle w:val="RCWSLText"/>
                            <w:jc w:val="right"/>
                          </w:pPr>
                          <w:r>
                            <w:t>25</w:t>
                          </w:r>
                        </w:p>
                        <w:p w14:paraId="3A1337A0" w14:textId="77777777" w:rsidR="001B4E53" w:rsidRDefault="001B4E53">
                          <w:pPr>
                            <w:pStyle w:val="RCWSLText"/>
                            <w:jc w:val="right"/>
                          </w:pPr>
                          <w:r>
                            <w:t>26</w:t>
                          </w:r>
                        </w:p>
                        <w:p w14:paraId="0E49C2AE" w14:textId="77777777" w:rsidR="001B4E53" w:rsidRDefault="001B4E53">
                          <w:pPr>
                            <w:pStyle w:val="RCWSLText"/>
                            <w:jc w:val="right"/>
                          </w:pPr>
                          <w:r>
                            <w:t>27</w:t>
                          </w:r>
                        </w:p>
                        <w:p w14:paraId="3EBE409D" w14:textId="77777777" w:rsidR="001B4E53" w:rsidRDefault="001B4E53">
                          <w:pPr>
                            <w:pStyle w:val="RCWSLText"/>
                            <w:jc w:val="right"/>
                          </w:pPr>
                          <w:r>
                            <w:t>28</w:t>
                          </w:r>
                        </w:p>
                        <w:p w14:paraId="23C191BE" w14:textId="77777777" w:rsidR="001B4E53" w:rsidRDefault="001B4E53">
                          <w:pPr>
                            <w:pStyle w:val="RCWSLText"/>
                            <w:jc w:val="right"/>
                          </w:pPr>
                          <w:r>
                            <w:t>29</w:t>
                          </w:r>
                        </w:p>
                        <w:p w14:paraId="5400DD2B" w14:textId="77777777" w:rsidR="001B4E53" w:rsidRDefault="001B4E53">
                          <w:pPr>
                            <w:pStyle w:val="RCWSLText"/>
                            <w:jc w:val="right"/>
                          </w:pPr>
                          <w:r>
                            <w:t>30</w:t>
                          </w:r>
                        </w:p>
                        <w:p w14:paraId="4031AED6" w14:textId="77777777" w:rsidR="001B4E53" w:rsidRDefault="001B4E53">
                          <w:pPr>
                            <w:pStyle w:val="RCWSLText"/>
                            <w:jc w:val="right"/>
                          </w:pPr>
                          <w:r>
                            <w:t>31</w:t>
                          </w:r>
                        </w:p>
                        <w:p w14:paraId="4D0D1704" w14:textId="77777777" w:rsidR="001B4E53" w:rsidRDefault="001B4E53">
                          <w:pPr>
                            <w:pStyle w:val="RCWSLText"/>
                            <w:jc w:val="right"/>
                          </w:pPr>
                          <w:r>
                            <w:t>32</w:t>
                          </w:r>
                        </w:p>
                        <w:p w14:paraId="0A38D50A" w14:textId="77777777" w:rsidR="001B4E53" w:rsidRDefault="001B4E53">
                          <w:pPr>
                            <w:pStyle w:val="RCWSLText"/>
                            <w:jc w:val="right"/>
                          </w:pPr>
                          <w:r>
                            <w:t>33</w:t>
                          </w:r>
                        </w:p>
                        <w:p w14:paraId="4151994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AD9567"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6F0FC3D9" w14:textId="77777777" w:rsidR="001B4E53" w:rsidRDefault="001B4E53">
                    <w:pPr>
                      <w:pStyle w:val="RCWSLText"/>
                      <w:jc w:val="right"/>
                    </w:pPr>
                    <w:r>
                      <w:t>1</w:t>
                    </w:r>
                  </w:p>
                  <w:p w14:paraId="4AD93D04" w14:textId="77777777" w:rsidR="001B4E53" w:rsidRDefault="001B4E53">
                    <w:pPr>
                      <w:pStyle w:val="RCWSLText"/>
                      <w:jc w:val="right"/>
                    </w:pPr>
                    <w:r>
                      <w:t>2</w:t>
                    </w:r>
                  </w:p>
                  <w:p w14:paraId="0B068C90" w14:textId="77777777" w:rsidR="001B4E53" w:rsidRDefault="001B4E53">
                    <w:pPr>
                      <w:pStyle w:val="RCWSLText"/>
                      <w:jc w:val="right"/>
                    </w:pPr>
                    <w:r>
                      <w:t>3</w:t>
                    </w:r>
                  </w:p>
                  <w:p w14:paraId="154B1614" w14:textId="77777777" w:rsidR="001B4E53" w:rsidRDefault="001B4E53">
                    <w:pPr>
                      <w:pStyle w:val="RCWSLText"/>
                      <w:jc w:val="right"/>
                    </w:pPr>
                    <w:r>
                      <w:t>4</w:t>
                    </w:r>
                  </w:p>
                  <w:p w14:paraId="7C9AC5B8" w14:textId="77777777" w:rsidR="001B4E53" w:rsidRDefault="001B4E53">
                    <w:pPr>
                      <w:pStyle w:val="RCWSLText"/>
                      <w:jc w:val="right"/>
                    </w:pPr>
                    <w:r>
                      <w:t>5</w:t>
                    </w:r>
                  </w:p>
                  <w:p w14:paraId="58A0167C" w14:textId="77777777" w:rsidR="001B4E53" w:rsidRDefault="001B4E53">
                    <w:pPr>
                      <w:pStyle w:val="RCWSLText"/>
                      <w:jc w:val="right"/>
                    </w:pPr>
                    <w:r>
                      <w:t>6</w:t>
                    </w:r>
                  </w:p>
                  <w:p w14:paraId="108B6998" w14:textId="77777777" w:rsidR="001B4E53" w:rsidRDefault="001B4E53">
                    <w:pPr>
                      <w:pStyle w:val="RCWSLText"/>
                      <w:jc w:val="right"/>
                    </w:pPr>
                    <w:r>
                      <w:t>7</w:t>
                    </w:r>
                  </w:p>
                  <w:p w14:paraId="4F5E97D4" w14:textId="77777777" w:rsidR="001B4E53" w:rsidRDefault="001B4E53">
                    <w:pPr>
                      <w:pStyle w:val="RCWSLText"/>
                      <w:jc w:val="right"/>
                    </w:pPr>
                    <w:r>
                      <w:t>8</w:t>
                    </w:r>
                  </w:p>
                  <w:p w14:paraId="7AF36EE9" w14:textId="77777777" w:rsidR="001B4E53" w:rsidRDefault="001B4E53">
                    <w:pPr>
                      <w:pStyle w:val="RCWSLText"/>
                      <w:jc w:val="right"/>
                    </w:pPr>
                    <w:r>
                      <w:t>9</w:t>
                    </w:r>
                  </w:p>
                  <w:p w14:paraId="67F2EB1C" w14:textId="77777777" w:rsidR="001B4E53" w:rsidRDefault="001B4E53">
                    <w:pPr>
                      <w:pStyle w:val="RCWSLText"/>
                      <w:jc w:val="right"/>
                    </w:pPr>
                    <w:r>
                      <w:t>10</w:t>
                    </w:r>
                  </w:p>
                  <w:p w14:paraId="6D3284C9" w14:textId="77777777" w:rsidR="001B4E53" w:rsidRDefault="001B4E53">
                    <w:pPr>
                      <w:pStyle w:val="RCWSLText"/>
                      <w:jc w:val="right"/>
                    </w:pPr>
                    <w:r>
                      <w:t>11</w:t>
                    </w:r>
                  </w:p>
                  <w:p w14:paraId="461CF746" w14:textId="77777777" w:rsidR="001B4E53" w:rsidRDefault="001B4E53">
                    <w:pPr>
                      <w:pStyle w:val="RCWSLText"/>
                      <w:jc w:val="right"/>
                    </w:pPr>
                    <w:r>
                      <w:t>12</w:t>
                    </w:r>
                  </w:p>
                  <w:p w14:paraId="604713C4" w14:textId="77777777" w:rsidR="001B4E53" w:rsidRDefault="001B4E53">
                    <w:pPr>
                      <w:pStyle w:val="RCWSLText"/>
                      <w:jc w:val="right"/>
                    </w:pPr>
                    <w:r>
                      <w:t>13</w:t>
                    </w:r>
                  </w:p>
                  <w:p w14:paraId="21CE3027" w14:textId="77777777" w:rsidR="001B4E53" w:rsidRDefault="001B4E53">
                    <w:pPr>
                      <w:pStyle w:val="RCWSLText"/>
                      <w:jc w:val="right"/>
                    </w:pPr>
                    <w:r>
                      <w:t>14</w:t>
                    </w:r>
                  </w:p>
                  <w:p w14:paraId="7E1A1BDC" w14:textId="77777777" w:rsidR="001B4E53" w:rsidRDefault="001B4E53">
                    <w:pPr>
                      <w:pStyle w:val="RCWSLText"/>
                      <w:jc w:val="right"/>
                    </w:pPr>
                    <w:r>
                      <w:t>15</w:t>
                    </w:r>
                  </w:p>
                  <w:p w14:paraId="4AABC301" w14:textId="77777777" w:rsidR="001B4E53" w:rsidRDefault="001B4E53">
                    <w:pPr>
                      <w:pStyle w:val="RCWSLText"/>
                      <w:jc w:val="right"/>
                    </w:pPr>
                    <w:r>
                      <w:t>16</w:t>
                    </w:r>
                  </w:p>
                  <w:p w14:paraId="3A64CF69" w14:textId="77777777" w:rsidR="001B4E53" w:rsidRDefault="001B4E53">
                    <w:pPr>
                      <w:pStyle w:val="RCWSLText"/>
                      <w:jc w:val="right"/>
                    </w:pPr>
                    <w:r>
                      <w:t>17</w:t>
                    </w:r>
                  </w:p>
                  <w:p w14:paraId="4875C503" w14:textId="77777777" w:rsidR="001B4E53" w:rsidRDefault="001B4E53">
                    <w:pPr>
                      <w:pStyle w:val="RCWSLText"/>
                      <w:jc w:val="right"/>
                    </w:pPr>
                    <w:r>
                      <w:t>18</w:t>
                    </w:r>
                  </w:p>
                  <w:p w14:paraId="6913E412" w14:textId="77777777" w:rsidR="001B4E53" w:rsidRDefault="001B4E53">
                    <w:pPr>
                      <w:pStyle w:val="RCWSLText"/>
                      <w:jc w:val="right"/>
                    </w:pPr>
                    <w:r>
                      <w:t>19</w:t>
                    </w:r>
                  </w:p>
                  <w:p w14:paraId="3B217A87" w14:textId="77777777" w:rsidR="001B4E53" w:rsidRDefault="001B4E53">
                    <w:pPr>
                      <w:pStyle w:val="RCWSLText"/>
                      <w:jc w:val="right"/>
                    </w:pPr>
                    <w:r>
                      <w:t>20</w:t>
                    </w:r>
                  </w:p>
                  <w:p w14:paraId="0E666DC7" w14:textId="77777777" w:rsidR="001B4E53" w:rsidRDefault="001B4E53">
                    <w:pPr>
                      <w:pStyle w:val="RCWSLText"/>
                      <w:jc w:val="right"/>
                    </w:pPr>
                    <w:r>
                      <w:t>21</w:t>
                    </w:r>
                  </w:p>
                  <w:p w14:paraId="0A8E31E1" w14:textId="77777777" w:rsidR="001B4E53" w:rsidRDefault="001B4E53">
                    <w:pPr>
                      <w:pStyle w:val="RCWSLText"/>
                      <w:jc w:val="right"/>
                    </w:pPr>
                    <w:r>
                      <w:t>22</w:t>
                    </w:r>
                  </w:p>
                  <w:p w14:paraId="0C1C3C43" w14:textId="77777777" w:rsidR="001B4E53" w:rsidRDefault="001B4E53">
                    <w:pPr>
                      <w:pStyle w:val="RCWSLText"/>
                      <w:jc w:val="right"/>
                    </w:pPr>
                    <w:r>
                      <w:t>23</w:t>
                    </w:r>
                  </w:p>
                  <w:p w14:paraId="3240A0AB" w14:textId="77777777" w:rsidR="001B4E53" w:rsidRDefault="001B4E53">
                    <w:pPr>
                      <w:pStyle w:val="RCWSLText"/>
                      <w:jc w:val="right"/>
                    </w:pPr>
                    <w:r>
                      <w:t>24</w:t>
                    </w:r>
                  </w:p>
                  <w:p w14:paraId="7460A126" w14:textId="77777777" w:rsidR="001B4E53" w:rsidRDefault="001B4E53">
                    <w:pPr>
                      <w:pStyle w:val="RCWSLText"/>
                      <w:jc w:val="right"/>
                    </w:pPr>
                    <w:r>
                      <w:t>25</w:t>
                    </w:r>
                  </w:p>
                  <w:p w14:paraId="3A1337A0" w14:textId="77777777" w:rsidR="001B4E53" w:rsidRDefault="001B4E53">
                    <w:pPr>
                      <w:pStyle w:val="RCWSLText"/>
                      <w:jc w:val="right"/>
                    </w:pPr>
                    <w:r>
                      <w:t>26</w:t>
                    </w:r>
                  </w:p>
                  <w:p w14:paraId="0E49C2AE" w14:textId="77777777" w:rsidR="001B4E53" w:rsidRDefault="001B4E53">
                    <w:pPr>
                      <w:pStyle w:val="RCWSLText"/>
                      <w:jc w:val="right"/>
                    </w:pPr>
                    <w:r>
                      <w:t>27</w:t>
                    </w:r>
                  </w:p>
                  <w:p w14:paraId="3EBE409D" w14:textId="77777777" w:rsidR="001B4E53" w:rsidRDefault="001B4E53">
                    <w:pPr>
                      <w:pStyle w:val="RCWSLText"/>
                      <w:jc w:val="right"/>
                    </w:pPr>
                    <w:r>
                      <w:t>28</w:t>
                    </w:r>
                  </w:p>
                  <w:p w14:paraId="23C191BE" w14:textId="77777777" w:rsidR="001B4E53" w:rsidRDefault="001B4E53">
                    <w:pPr>
                      <w:pStyle w:val="RCWSLText"/>
                      <w:jc w:val="right"/>
                    </w:pPr>
                    <w:r>
                      <w:t>29</w:t>
                    </w:r>
                  </w:p>
                  <w:p w14:paraId="5400DD2B" w14:textId="77777777" w:rsidR="001B4E53" w:rsidRDefault="001B4E53">
                    <w:pPr>
                      <w:pStyle w:val="RCWSLText"/>
                      <w:jc w:val="right"/>
                    </w:pPr>
                    <w:r>
                      <w:t>30</w:t>
                    </w:r>
                  </w:p>
                  <w:p w14:paraId="4031AED6" w14:textId="77777777" w:rsidR="001B4E53" w:rsidRDefault="001B4E53">
                    <w:pPr>
                      <w:pStyle w:val="RCWSLText"/>
                      <w:jc w:val="right"/>
                    </w:pPr>
                    <w:r>
                      <w:t>31</w:t>
                    </w:r>
                  </w:p>
                  <w:p w14:paraId="4D0D1704" w14:textId="77777777" w:rsidR="001B4E53" w:rsidRDefault="001B4E53">
                    <w:pPr>
                      <w:pStyle w:val="RCWSLText"/>
                      <w:jc w:val="right"/>
                    </w:pPr>
                    <w:r>
                      <w:t>32</w:t>
                    </w:r>
                  </w:p>
                  <w:p w14:paraId="0A38D50A" w14:textId="77777777" w:rsidR="001B4E53" w:rsidRDefault="001B4E53">
                    <w:pPr>
                      <w:pStyle w:val="RCWSLText"/>
                      <w:jc w:val="right"/>
                    </w:pPr>
                    <w:r>
                      <w:t>33</w:t>
                    </w:r>
                  </w:p>
                  <w:p w14:paraId="4151994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66DF" w14:textId="77777777" w:rsidR="001B4E53" w:rsidRDefault="007049E4">
    <w:r>
      <w:rPr>
        <w:noProof/>
      </w:rPr>
      <mc:AlternateContent>
        <mc:Choice Requires="wps">
          <w:drawing>
            <wp:anchor distT="0" distB="0" distL="114300" distR="114300" simplePos="0" relativeHeight="251658240" behindDoc="0" locked="0" layoutInCell="1" allowOverlap="1" wp14:anchorId="4257558B" wp14:editId="2B797F2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90D51" w14:textId="77777777" w:rsidR="001B4E53" w:rsidRDefault="001B4E53" w:rsidP="00605C39">
                          <w:pPr>
                            <w:pStyle w:val="RCWSLText"/>
                            <w:spacing w:before="2888"/>
                            <w:jc w:val="right"/>
                          </w:pPr>
                          <w:r>
                            <w:t>1</w:t>
                          </w:r>
                        </w:p>
                        <w:p w14:paraId="1F209E4A" w14:textId="77777777" w:rsidR="001B4E53" w:rsidRDefault="001B4E53">
                          <w:pPr>
                            <w:pStyle w:val="RCWSLText"/>
                            <w:jc w:val="right"/>
                          </w:pPr>
                          <w:r>
                            <w:t>2</w:t>
                          </w:r>
                        </w:p>
                        <w:p w14:paraId="416549C2" w14:textId="77777777" w:rsidR="001B4E53" w:rsidRDefault="001B4E53">
                          <w:pPr>
                            <w:pStyle w:val="RCWSLText"/>
                            <w:jc w:val="right"/>
                          </w:pPr>
                          <w:r>
                            <w:t>3</w:t>
                          </w:r>
                        </w:p>
                        <w:p w14:paraId="65CB7F40" w14:textId="77777777" w:rsidR="001B4E53" w:rsidRDefault="001B4E53">
                          <w:pPr>
                            <w:pStyle w:val="RCWSLText"/>
                            <w:jc w:val="right"/>
                          </w:pPr>
                          <w:r>
                            <w:t>4</w:t>
                          </w:r>
                        </w:p>
                        <w:p w14:paraId="4ADDAA0B" w14:textId="77777777" w:rsidR="001B4E53" w:rsidRDefault="001B4E53">
                          <w:pPr>
                            <w:pStyle w:val="RCWSLText"/>
                            <w:jc w:val="right"/>
                          </w:pPr>
                          <w:r>
                            <w:t>5</w:t>
                          </w:r>
                        </w:p>
                        <w:p w14:paraId="34D14223" w14:textId="77777777" w:rsidR="001B4E53" w:rsidRDefault="001B4E53">
                          <w:pPr>
                            <w:pStyle w:val="RCWSLText"/>
                            <w:jc w:val="right"/>
                          </w:pPr>
                          <w:r>
                            <w:t>6</w:t>
                          </w:r>
                        </w:p>
                        <w:p w14:paraId="5AE2FFE5" w14:textId="77777777" w:rsidR="001B4E53" w:rsidRDefault="001B4E53">
                          <w:pPr>
                            <w:pStyle w:val="RCWSLText"/>
                            <w:jc w:val="right"/>
                          </w:pPr>
                          <w:r>
                            <w:t>7</w:t>
                          </w:r>
                        </w:p>
                        <w:p w14:paraId="517FE376" w14:textId="77777777" w:rsidR="001B4E53" w:rsidRDefault="001B4E53">
                          <w:pPr>
                            <w:pStyle w:val="RCWSLText"/>
                            <w:jc w:val="right"/>
                          </w:pPr>
                          <w:r>
                            <w:t>8</w:t>
                          </w:r>
                        </w:p>
                        <w:p w14:paraId="3245F598" w14:textId="77777777" w:rsidR="001B4E53" w:rsidRDefault="001B4E53">
                          <w:pPr>
                            <w:pStyle w:val="RCWSLText"/>
                            <w:jc w:val="right"/>
                          </w:pPr>
                          <w:r>
                            <w:t>9</w:t>
                          </w:r>
                        </w:p>
                        <w:p w14:paraId="40EB85E3" w14:textId="77777777" w:rsidR="001B4E53" w:rsidRDefault="001B4E53">
                          <w:pPr>
                            <w:pStyle w:val="RCWSLText"/>
                            <w:jc w:val="right"/>
                          </w:pPr>
                          <w:r>
                            <w:t>10</w:t>
                          </w:r>
                        </w:p>
                        <w:p w14:paraId="267C1BC0" w14:textId="77777777" w:rsidR="001B4E53" w:rsidRDefault="001B4E53">
                          <w:pPr>
                            <w:pStyle w:val="RCWSLText"/>
                            <w:jc w:val="right"/>
                          </w:pPr>
                          <w:r>
                            <w:t>11</w:t>
                          </w:r>
                        </w:p>
                        <w:p w14:paraId="024156C4" w14:textId="77777777" w:rsidR="001B4E53" w:rsidRDefault="001B4E53">
                          <w:pPr>
                            <w:pStyle w:val="RCWSLText"/>
                            <w:jc w:val="right"/>
                          </w:pPr>
                          <w:r>
                            <w:t>12</w:t>
                          </w:r>
                        </w:p>
                        <w:p w14:paraId="1FAA51A8" w14:textId="77777777" w:rsidR="001B4E53" w:rsidRDefault="001B4E53">
                          <w:pPr>
                            <w:pStyle w:val="RCWSLText"/>
                            <w:jc w:val="right"/>
                          </w:pPr>
                          <w:r>
                            <w:t>13</w:t>
                          </w:r>
                        </w:p>
                        <w:p w14:paraId="640B5334" w14:textId="77777777" w:rsidR="001B4E53" w:rsidRDefault="001B4E53">
                          <w:pPr>
                            <w:pStyle w:val="RCWSLText"/>
                            <w:jc w:val="right"/>
                          </w:pPr>
                          <w:r>
                            <w:t>14</w:t>
                          </w:r>
                        </w:p>
                        <w:p w14:paraId="2183D313" w14:textId="77777777" w:rsidR="001B4E53" w:rsidRDefault="001B4E53">
                          <w:pPr>
                            <w:pStyle w:val="RCWSLText"/>
                            <w:jc w:val="right"/>
                          </w:pPr>
                          <w:r>
                            <w:t>15</w:t>
                          </w:r>
                        </w:p>
                        <w:p w14:paraId="594549EE" w14:textId="77777777" w:rsidR="001B4E53" w:rsidRDefault="001B4E53">
                          <w:pPr>
                            <w:pStyle w:val="RCWSLText"/>
                            <w:jc w:val="right"/>
                          </w:pPr>
                          <w:r>
                            <w:t>16</w:t>
                          </w:r>
                        </w:p>
                        <w:p w14:paraId="52321AFB" w14:textId="77777777" w:rsidR="001B4E53" w:rsidRDefault="001B4E53">
                          <w:pPr>
                            <w:pStyle w:val="RCWSLText"/>
                            <w:jc w:val="right"/>
                          </w:pPr>
                          <w:r>
                            <w:t>17</w:t>
                          </w:r>
                        </w:p>
                        <w:p w14:paraId="6742021F" w14:textId="77777777" w:rsidR="001B4E53" w:rsidRDefault="001B4E53">
                          <w:pPr>
                            <w:pStyle w:val="RCWSLText"/>
                            <w:jc w:val="right"/>
                          </w:pPr>
                          <w:r>
                            <w:t>18</w:t>
                          </w:r>
                        </w:p>
                        <w:p w14:paraId="6A585186" w14:textId="77777777" w:rsidR="001B4E53" w:rsidRDefault="001B4E53">
                          <w:pPr>
                            <w:pStyle w:val="RCWSLText"/>
                            <w:jc w:val="right"/>
                          </w:pPr>
                          <w:r>
                            <w:t>19</w:t>
                          </w:r>
                        </w:p>
                        <w:p w14:paraId="593C81F5" w14:textId="77777777" w:rsidR="001B4E53" w:rsidRDefault="001B4E53">
                          <w:pPr>
                            <w:pStyle w:val="RCWSLText"/>
                            <w:jc w:val="right"/>
                          </w:pPr>
                          <w:r>
                            <w:t>20</w:t>
                          </w:r>
                        </w:p>
                        <w:p w14:paraId="01526CA6" w14:textId="77777777" w:rsidR="001B4E53" w:rsidRDefault="001B4E53">
                          <w:pPr>
                            <w:pStyle w:val="RCWSLText"/>
                            <w:jc w:val="right"/>
                          </w:pPr>
                          <w:r>
                            <w:t>21</w:t>
                          </w:r>
                        </w:p>
                        <w:p w14:paraId="521ECB36" w14:textId="77777777" w:rsidR="001B4E53" w:rsidRDefault="001B4E53">
                          <w:pPr>
                            <w:pStyle w:val="RCWSLText"/>
                            <w:jc w:val="right"/>
                          </w:pPr>
                          <w:r>
                            <w:t>22</w:t>
                          </w:r>
                        </w:p>
                        <w:p w14:paraId="0266A539" w14:textId="77777777" w:rsidR="001B4E53" w:rsidRDefault="001B4E53">
                          <w:pPr>
                            <w:pStyle w:val="RCWSLText"/>
                            <w:jc w:val="right"/>
                          </w:pPr>
                          <w:r>
                            <w:t>23</w:t>
                          </w:r>
                        </w:p>
                        <w:p w14:paraId="36DD290A" w14:textId="77777777" w:rsidR="001B4E53" w:rsidRDefault="001B4E53">
                          <w:pPr>
                            <w:pStyle w:val="RCWSLText"/>
                            <w:jc w:val="right"/>
                          </w:pPr>
                          <w:r>
                            <w:t>24</w:t>
                          </w:r>
                        </w:p>
                        <w:p w14:paraId="5D7C3A5A" w14:textId="77777777" w:rsidR="001B4E53" w:rsidRDefault="001B4E53" w:rsidP="00060D21">
                          <w:pPr>
                            <w:pStyle w:val="RCWSLText"/>
                            <w:jc w:val="right"/>
                          </w:pPr>
                          <w:r>
                            <w:t>25</w:t>
                          </w:r>
                        </w:p>
                        <w:p w14:paraId="01D777C0" w14:textId="77777777" w:rsidR="001B4E53" w:rsidRDefault="001B4E53" w:rsidP="00060D21">
                          <w:pPr>
                            <w:pStyle w:val="RCWSLText"/>
                            <w:jc w:val="right"/>
                          </w:pPr>
                          <w:r>
                            <w:t>26</w:t>
                          </w:r>
                        </w:p>
                        <w:p w14:paraId="4219A73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57558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1F190D51" w14:textId="77777777" w:rsidR="001B4E53" w:rsidRDefault="001B4E53" w:rsidP="00605C39">
                    <w:pPr>
                      <w:pStyle w:val="RCWSLText"/>
                      <w:spacing w:before="2888"/>
                      <w:jc w:val="right"/>
                    </w:pPr>
                    <w:r>
                      <w:t>1</w:t>
                    </w:r>
                  </w:p>
                  <w:p w14:paraId="1F209E4A" w14:textId="77777777" w:rsidR="001B4E53" w:rsidRDefault="001B4E53">
                    <w:pPr>
                      <w:pStyle w:val="RCWSLText"/>
                      <w:jc w:val="right"/>
                    </w:pPr>
                    <w:r>
                      <w:t>2</w:t>
                    </w:r>
                  </w:p>
                  <w:p w14:paraId="416549C2" w14:textId="77777777" w:rsidR="001B4E53" w:rsidRDefault="001B4E53">
                    <w:pPr>
                      <w:pStyle w:val="RCWSLText"/>
                      <w:jc w:val="right"/>
                    </w:pPr>
                    <w:r>
                      <w:t>3</w:t>
                    </w:r>
                  </w:p>
                  <w:p w14:paraId="65CB7F40" w14:textId="77777777" w:rsidR="001B4E53" w:rsidRDefault="001B4E53">
                    <w:pPr>
                      <w:pStyle w:val="RCWSLText"/>
                      <w:jc w:val="right"/>
                    </w:pPr>
                    <w:r>
                      <w:t>4</w:t>
                    </w:r>
                  </w:p>
                  <w:p w14:paraId="4ADDAA0B" w14:textId="77777777" w:rsidR="001B4E53" w:rsidRDefault="001B4E53">
                    <w:pPr>
                      <w:pStyle w:val="RCWSLText"/>
                      <w:jc w:val="right"/>
                    </w:pPr>
                    <w:r>
                      <w:t>5</w:t>
                    </w:r>
                  </w:p>
                  <w:p w14:paraId="34D14223" w14:textId="77777777" w:rsidR="001B4E53" w:rsidRDefault="001B4E53">
                    <w:pPr>
                      <w:pStyle w:val="RCWSLText"/>
                      <w:jc w:val="right"/>
                    </w:pPr>
                    <w:r>
                      <w:t>6</w:t>
                    </w:r>
                  </w:p>
                  <w:p w14:paraId="5AE2FFE5" w14:textId="77777777" w:rsidR="001B4E53" w:rsidRDefault="001B4E53">
                    <w:pPr>
                      <w:pStyle w:val="RCWSLText"/>
                      <w:jc w:val="right"/>
                    </w:pPr>
                    <w:r>
                      <w:t>7</w:t>
                    </w:r>
                  </w:p>
                  <w:p w14:paraId="517FE376" w14:textId="77777777" w:rsidR="001B4E53" w:rsidRDefault="001B4E53">
                    <w:pPr>
                      <w:pStyle w:val="RCWSLText"/>
                      <w:jc w:val="right"/>
                    </w:pPr>
                    <w:r>
                      <w:t>8</w:t>
                    </w:r>
                  </w:p>
                  <w:p w14:paraId="3245F598" w14:textId="77777777" w:rsidR="001B4E53" w:rsidRDefault="001B4E53">
                    <w:pPr>
                      <w:pStyle w:val="RCWSLText"/>
                      <w:jc w:val="right"/>
                    </w:pPr>
                    <w:r>
                      <w:t>9</w:t>
                    </w:r>
                  </w:p>
                  <w:p w14:paraId="40EB85E3" w14:textId="77777777" w:rsidR="001B4E53" w:rsidRDefault="001B4E53">
                    <w:pPr>
                      <w:pStyle w:val="RCWSLText"/>
                      <w:jc w:val="right"/>
                    </w:pPr>
                    <w:r>
                      <w:t>10</w:t>
                    </w:r>
                  </w:p>
                  <w:p w14:paraId="267C1BC0" w14:textId="77777777" w:rsidR="001B4E53" w:rsidRDefault="001B4E53">
                    <w:pPr>
                      <w:pStyle w:val="RCWSLText"/>
                      <w:jc w:val="right"/>
                    </w:pPr>
                    <w:r>
                      <w:t>11</w:t>
                    </w:r>
                  </w:p>
                  <w:p w14:paraId="024156C4" w14:textId="77777777" w:rsidR="001B4E53" w:rsidRDefault="001B4E53">
                    <w:pPr>
                      <w:pStyle w:val="RCWSLText"/>
                      <w:jc w:val="right"/>
                    </w:pPr>
                    <w:r>
                      <w:t>12</w:t>
                    </w:r>
                  </w:p>
                  <w:p w14:paraId="1FAA51A8" w14:textId="77777777" w:rsidR="001B4E53" w:rsidRDefault="001B4E53">
                    <w:pPr>
                      <w:pStyle w:val="RCWSLText"/>
                      <w:jc w:val="right"/>
                    </w:pPr>
                    <w:r>
                      <w:t>13</w:t>
                    </w:r>
                  </w:p>
                  <w:p w14:paraId="640B5334" w14:textId="77777777" w:rsidR="001B4E53" w:rsidRDefault="001B4E53">
                    <w:pPr>
                      <w:pStyle w:val="RCWSLText"/>
                      <w:jc w:val="right"/>
                    </w:pPr>
                    <w:r>
                      <w:t>14</w:t>
                    </w:r>
                  </w:p>
                  <w:p w14:paraId="2183D313" w14:textId="77777777" w:rsidR="001B4E53" w:rsidRDefault="001B4E53">
                    <w:pPr>
                      <w:pStyle w:val="RCWSLText"/>
                      <w:jc w:val="right"/>
                    </w:pPr>
                    <w:r>
                      <w:t>15</w:t>
                    </w:r>
                  </w:p>
                  <w:p w14:paraId="594549EE" w14:textId="77777777" w:rsidR="001B4E53" w:rsidRDefault="001B4E53">
                    <w:pPr>
                      <w:pStyle w:val="RCWSLText"/>
                      <w:jc w:val="right"/>
                    </w:pPr>
                    <w:r>
                      <w:t>16</w:t>
                    </w:r>
                  </w:p>
                  <w:p w14:paraId="52321AFB" w14:textId="77777777" w:rsidR="001B4E53" w:rsidRDefault="001B4E53">
                    <w:pPr>
                      <w:pStyle w:val="RCWSLText"/>
                      <w:jc w:val="right"/>
                    </w:pPr>
                    <w:r>
                      <w:t>17</w:t>
                    </w:r>
                  </w:p>
                  <w:p w14:paraId="6742021F" w14:textId="77777777" w:rsidR="001B4E53" w:rsidRDefault="001B4E53">
                    <w:pPr>
                      <w:pStyle w:val="RCWSLText"/>
                      <w:jc w:val="right"/>
                    </w:pPr>
                    <w:r>
                      <w:t>18</w:t>
                    </w:r>
                  </w:p>
                  <w:p w14:paraId="6A585186" w14:textId="77777777" w:rsidR="001B4E53" w:rsidRDefault="001B4E53">
                    <w:pPr>
                      <w:pStyle w:val="RCWSLText"/>
                      <w:jc w:val="right"/>
                    </w:pPr>
                    <w:r>
                      <w:t>19</w:t>
                    </w:r>
                  </w:p>
                  <w:p w14:paraId="593C81F5" w14:textId="77777777" w:rsidR="001B4E53" w:rsidRDefault="001B4E53">
                    <w:pPr>
                      <w:pStyle w:val="RCWSLText"/>
                      <w:jc w:val="right"/>
                    </w:pPr>
                    <w:r>
                      <w:t>20</w:t>
                    </w:r>
                  </w:p>
                  <w:p w14:paraId="01526CA6" w14:textId="77777777" w:rsidR="001B4E53" w:rsidRDefault="001B4E53">
                    <w:pPr>
                      <w:pStyle w:val="RCWSLText"/>
                      <w:jc w:val="right"/>
                    </w:pPr>
                    <w:r>
                      <w:t>21</w:t>
                    </w:r>
                  </w:p>
                  <w:p w14:paraId="521ECB36" w14:textId="77777777" w:rsidR="001B4E53" w:rsidRDefault="001B4E53">
                    <w:pPr>
                      <w:pStyle w:val="RCWSLText"/>
                      <w:jc w:val="right"/>
                    </w:pPr>
                    <w:r>
                      <w:t>22</w:t>
                    </w:r>
                  </w:p>
                  <w:p w14:paraId="0266A539" w14:textId="77777777" w:rsidR="001B4E53" w:rsidRDefault="001B4E53">
                    <w:pPr>
                      <w:pStyle w:val="RCWSLText"/>
                      <w:jc w:val="right"/>
                    </w:pPr>
                    <w:r>
                      <w:t>23</w:t>
                    </w:r>
                  </w:p>
                  <w:p w14:paraId="36DD290A" w14:textId="77777777" w:rsidR="001B4E53" w:rsidRDefault="001B4E53">
                    <w:pPr>
                      <w:pStyle w:val="RCWSLText"/>
                      <w:jc w:val="right"/>
                    </w:pPr>
                    <w:r>
                      <w:t>24</w:t>
                    </w:r>
                  </w:p>
                  <w:p w14:paraId="5D7C3A5A" w14:textId="77777777" w:rsidR="001B4E53" w:rsidRDefault="001B4E53" w:rsidP="00060D21">
                    <w:pPr>
                      <w:pStyle w:val="RCWSLText"/>
                      <w:jc w:val="right"/>
                    </w:pPr>
                    <w:r>
                      <w:t>25</w:t>
                    </w:r>
                  </w:p>
                  <w:p w14:paraId="01D777C0" w14:textId="77777777" w:rsidR="001B4E53" w:rsidRDefault="001B4E53" w:rsidP="00060D21">
                    <w:pPr>
                      <w:pStyle w:val="RCWSLText"/>
                      <w:jc w:val="right"/>
                    </w:pPr>
                    <w:r>
                      <w:t>26</w:t>
                    </w:r>
                  </w:p>
                  <w:p w14:paraId="4219A73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38BF44D0"/>
    <w:multiLevelType w:val="hybridMultilevel"/>
    <w:tmpl w:val="58B2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9614841">
    <w:abstractNumId w:val="5"/>
  </w:num>
  <w:num w:numId="2" w16cid:durableId="2135637751">
    <w:abstractNumId w:val="3"/>
  </w:num>
  <w:num w:numId="3" w16cid:durableId="686642377">
    <w:abstractNumId w:val="2"/>
  </w:num>
  <w:num w:numId="4" w16cid:durableId="307244997">
    <w:abstractNumId w:val="1"/>
  </w:num>
  <w:num w:numId="5" w16cid:durableId="821502510">
    <w:abstractNumId w:val="0"/>
  </w:num>
  <w:num w:numId="6" w16cid:durableId="1978871054">
    <w:abstractNumId w:val="4"/>
  </w:num>
  <w:num w:numId="7" w16cid:durableId="257563187">
    <w:abstractNumId w:val="5"/>
  </w:num>
  <w:num w:numId="8" w16cid:durableId="20064691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ocumentProtection w:edit="readOnly"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212D1"/>
    <w:rsid w:val="00050639"/>
    <w:rsid w:val="00060D21"/>
    <w:rsid w:val="00096165"/>
    <w:rsid w:val="000C6C82"/>
    <w:rsid w:val="000E603A"/>
    <w:rsid w:val="00102468"/>
    <w:rsid w:val="00106544"/>
    <w:rsid w:val="00111A37"/>
    <w:rsid w:val="00136E5A"/>
    <w:rsid w:val="00146AAF"/>
    <w:rsid w:val="00160C41"/>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25CD7"/>
    <w:rsid w:val="00633008"/>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96001"/>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C1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8220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B513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1513-S</BillDocName>
  <AmendType>AMH</AmendType>
  <SponsorAcronym>GRAH</SponsorAcronym>
  <DrafterAcronym>WEHL</DrafterAcronym>
  <DraftNumber>123</DraftNumber>
  <ReferenceNumber>SHB 1513</ReferenceNumber>
  <Floor>H AMD</Floor>
  <AmendmentNumber> 83</AmendmentNumber>
  <Sponsors>By Representative Graham</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1083</Words>
  <Characters>5838</Characters>
  <Application>Microsoft Office Word</Application>
  <DocSecurity>8</DocSecurity>
  <Lines>139</Lines>
  <Paragraphs>47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1513-S AMH GRAH WEHL 123</dc:title>
  <dc:creator>Martha Wehling</dc:creator>
  <cp:lastModifiedBy>Wehling, Martha</cp:lastModifiedBy>
  <cp:revision>7</cp:revision>
  <dcterms:created xsi:type="dcterms:W3CDTF">2023-02-28T22:19:00Z</dcterms:created>
  <dcterms:modified xsi:type="dcterms:W3CDTF">2023-02-28T22:38:00Z</dcterms:modified>
</cp:coreProperties>
</file>