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b264eced7c454e" /></Relationships>
</file>

<file path=word/document.xml><?xml version="1.0" encoding="utf-8"?>
<w:document xmlns:w="http://schemas.openxmlformats.org/wordprocessingml/2006/main">
  <w:body>
    <w:p>
      <w:r>
        <w:rPr>
          <w:b/>
        </w:rPr>
        <w:r>
          <w:rPr/>
          <w:t xml:space="preserve">1628-S2</w:t>
        </w:r>
      </w:r>
      <w:r>
        <w:rPr>
          <w:b/>
        </w:rPr>
        <w:t xml:space="preserve"> </w:t>
        <w:t xml:space="preserve">AMH</w:t>
      </w:r>
      <w:r>
        <w:rPr>
          <w:b/>
        </w:rPr>
        <w:t xml:space="preserve"> </w:t>
        <w:r>
          <w:rPr/>
          <w:t xml:space="preserve">ORCU</w:t>
        </w:r>
      </w:r>
      <w:r>
        <w:rPr>
          <w:b/>
        </w:rPr>
        <w:t xml:space="preserve"> </w:t>
        <w:r>
          <w:rPr/>
          <w:t xml:space="preserve">H1960.1</w:t>
        </w:r>
      </w:r>
      <w:r>
        <w:rPr>
          <w:b/>
        </w:rPr>
        <w:t xml:space="preserve"> - NOT FOR FLOOR USE</w:t>
      </w:r>
    </w:p>
    <w:p>
      <w:pPr>
        <w:ind w:left="0" w:right="0" w:firstLine="576"/>
      </w:pPr>
    </w:p>
    <w:p>
      <w:pPr>
        <w:spacing w:before="480" w:after="0" w:line="408" w:lineRule="exact"/>
      </w:pPr>
      <w:r>
        <w:rPr>
          <w:b/>
          <w:u w:val="single"/>
        </w:rPr>
        <w:t xml:space="preserve">2SHB 1628</w:t>
      </w:r>
      <w:r>
        <w:t xml:space="preserve"> -</w:t>
      </w:r>
      <w:r>
        <w:t xml:space="preserve"> </w:t>
        <w:t xml:space="preserve">H AMD</w:t>
      </w:r>
      <w:r>
        <w:t xml:space="preserve"> </w:t>
      </w:r>
      <w:r>
        <w:rPr>
          <w:b/>
        </w:rPr>
        <w:t xml:space="preserve">759</w:t>
      </w:r>
    </w:p>
    <w:p>
      <w:pPr>
        <w:spacing w:before="0" w:after="0" w:line="408" w:lineRule="exact"/>
        <w:ind w:left="0" w:right="0" w:firstLine="576"/>
        <w:jc w:val="left"/>
      </w:pPr>
      <w:r>
        <w:rPr/>
        <w:t xml:space="preserve">By Representative Orcutt</w:t>
      </w:r>
    </w:p>
    <w:p>
      <w:pPr>
        <w:jc w:val="right"/>
      </w:pPr>
      <w:r>
        <w:rPr>
          <w:b/>
        </w:rPr>
        <w:t xml:space="preserve">NOT CONSIDERED 01/02/2024</w:t>
      </w:r>
    </w:p>
    <w:p>
      <w:pPr>
        <w:spacing w:before="0" w:after="0" w:line="408" w:lineRule="exact"/>
        <w:ind w:left="0" w:right="0" w:firstLine="576"/>
        <w:jc w:val="left"/>
      </w:pPr>
      <w:r>
        <w:rPr/>
        <w:t xml:space="preserve">On page 9, beginning on line 14, after "price" strike "by the adoption of a resolution by the legislative authority" and insert ". The legislative authority of any county or city may only adopt an ordinance imposing the excise tax authorized by this section if the ordinance is first authorized by a proposition approved by a majority of voters of the taxing district voting on the proposition at a general election held within the district or at a special election within the taxing district called by the district for the purpose of submitting such proposition to the voters"</w:t>
      </w:r>
    </w:p>
    <w:p>
      <w:pPr>
        <w:spacing w:before="0" w:after="0" w:line="408" w:lineRule="exact"/>
        <w:ind w:left="0" w:right="0" w:firstLine="576"/>
        <w:jc w:val="left"/>
      </w:pPr>
      <w:r>
        <w:rPr>
          <w:u w:val="single"/>
        </w:rPr>
        <w:t xml:space="preserve">EFFECT:</w:t>
      </w:r>
      <w:r>
        <w:rPr/>
        <w:t xml:space="preserve"> Requires the city or county voter approve the new local option real estate excise tax before the city or county can impose the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4e33b4f4644d75" /></Relationships>
</file>