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939ED" w14:paraId="7DA4A365" w14:textId="33A00C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2715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27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2715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2715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2715">
            <w:t>037</w:t>
          </w:r>
        </w:sdtContent>
      </w:sdt>
    </w:p>
    <w:p w:rsidR="00DF5D0E" w:rsidP="00B73E0A" w:rsidRDefault="00AA1230" w14:paraId="301D5300" w14:textId="7E16F4D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39ED" w14:paraId="700603D5" w14:textId="1DA923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2715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27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1041</w:t>
          </w:r>
        </w:sdtContent>
      </w:sdt>
    </w:p>
    <w:p w:rsidR="00DF5D0E" w:rsidP="00605C39" w:rsidRDefault="00F939ED" w14:paraId="31CE049B" w14:textId="5A530F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2715">
            <w:rPr>
              <w:sz w:val="22"/>
            </w:rPr>
            <w:t xml:space="preserve"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2715" w14:paraId="47937C75" w14:textId="1CA12F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1D2715" w:rsidP="00C8108C" w:rsidRDefault="00DE256E" w14:paraId="001A7FA8" w14:textId="14988B93">
      <w:pPr>
        <w:pStyle w:val="Page"/>
      </w:pPr>
      <w:bookmarkStart w:name="StartOfAmendmentBody" w:id="0"/>
      <w:bookmarkEnd w:id="0"/>
      <w:permStart w:edGrp="everyone" w:id="1850804723"/>
      <w:r>
        <w:tab/>
      </w:r>
      <w:r w:rsidR="001D2715">
        <w:t xml:space="preserve">On page </w:t>
      </w:r>
      <w:r w:rsidR="00256048">
        <w:t>13, after line 33, insert th</w:t>
      </w:r>
      <w:r w:rsidR="009F0A40">
        <w:t>e following:</w:t>
      </w:r>
    </w:p>
    <w:p w:rsidRPr="009F0A40" w:rsidR="009F0A40" w:rsidP="009F0A40" w:rsidRDefault="009F0A40" w14:paraId="2197D2B3" w14:textId="2A2E6866">
      <w:pPr>
        <w:pStyle w:val="RCWSLText"/>
      </w:pPr>
      <w:r>
        <w:tab/>
        <w:t xml:space="preserve">"(3) </w:t>
      </w:r>
      <w:r w:rsidRPr="00004426" w:rsidR="00004426">
        <w:t xml:space="preserve">Rent and fee increases are not limited by section 201 of this </w:t>
      </w:r>
      <w:r w:rsidR="00F500C5">
        <w:t xml:space="preserve">act where </w:t>
      </w:r>
      <w:r w:rsidR="00AE2070">
        <w:t xml:space="preserve">the </w:t>
      </w:r>
      <w:r w:rsidR="00D325BA">
        <w:t>landlord of the</w:t>
      </w:r>
      <w:r w:rsidR="00806AC1">
        <w:t xml:space="preserve"> property on which the </w:t>
      </w:r>
      <w:r w:rsidR="00AE2070">
        <w:t>manufactured/mobile home sits</w:t>
      </w:r>
      <w:r w:rsidR="00F500C5">
        <w:t xml:space="preserve"> </w:t>
      </w:r>
      <w:r w:rsidR="00A33960">
        <w:t xml:space="preserve">maintains the </w:t>
      </w:r>
      <w:r w:rsidR="009D512D">
        <w:t>common areas</w:t>
      </w:r>
      <w:r w:rsidR="00CE1EDD">
        <w:t xml:space="preserve">, </w:t>
      </w:r>
      <w:r w:rsidR="008C5022">
        <w:t xml:space="preserve">which may </w:t>
      </w:r>
      <w:r w:rsidR="00CE1EDD">
        <w:t>includ</w:t>
      </w:r>
      <w:r w:rsidR="008C5022">
        <w:t>e</w:t>
      </w:r>
      <w:r w:rsidR="00CE1EDD">
        <w:t xml:space="preserve"> but </w:t>
      </w:r>
      <w:r w:rsidR="00A40EA9">
        <w:t>are</w:t>
      </w:r>
      <w:r w:rsidR="008C5022">
        <w:t xml:space="preserve"> </w:t>
      </w:r>
      <w:r w:rsidR="00CE1EDD">
        <w:t>not limited to the roads and landscaped areas,</w:t>
      </w:r>
      <w:r w:rsidR="009D512D">
        <w:t xml:space="preserve"> </w:t>
      </w:r>
      <w:r w:rsidR="00AE2070">
        <w:t>of that property</w:t>
      </w:r>
      <w:r w:rsidR="00A33960">
        <w:t xml:space="preserve"> </w:t>
      </w:r>
      <w:r w:rsidR="00CE1EDD">
        <w:t>at their own expense."</w:t>
      </w:r>
    </w:p>
    <w:p w:rsidRPr="001D2715" w:rsidR="00DF5D0E" w:rsidP="001D2715" w:rsidRDefault="00DF5D0E" w14:paraId="1DEDD4AD" w14:textId="41B7D19F">
      <w:pPr>
        <w:suppressLineNumbers/>
        <w:rPr>
          <w:spacing w:val="-3"/>
        </w:rPr>
      </w:pPr>
    </w:p>
    <w:permEnd w:id="1850804723"/>
    <w:p w:rsidR="00ED2EEB" w:rsidP="001D2715" w:rsidRDefault="00ED2EEB" w14:paraId="139FF9C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32659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431A4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D2715" w:rsidRDefault="00D659AC" w14:paraId="7B3DB4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2715" w:rsidRDefault="0096303F" w14:paraId="094A9087" w14:textId="0E6FE6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37524">
                  <w:t>Creates an exemption</w:t>
                </w:r>
                <w:r w:rsidR="00D91C01">
                  <w:t xml:space="preserve"> wit</w:t>
                </w:r>
                <w:r w:rsidR="00DD37A0">
                  <w:t xml:space="preserve">hin the </w:t>
                </w:r>
                <w:r w:rsidR="008307E5">
                  <w:t>M</w:t>
                </w:r>
                <w:r w:rsidR="00FE4BD9">
                  <w:t>anufactured</w:t>
                </w:r>
                <w:r w:rsidR="008307E5">
                  <w:t>/Mobile Home Landlord Tenant Act</w:t>
                </w:r>
                <w:r w:rsidR="00D91C01">
                  <w:t xml:space="preserve"> to </w:t>
                </w:r>
                <w:r w:rsidR="00A37524">
                  <w:t xml:space="preserve">the rent increase percentage limit for landlords who provide upkeep to </w:t>
                </w:r>
                <w:r w:rsidR="008C5022">
                  <w:t>the</w:t>
                </w:r>
                <w:r w:rsidR="00A37524">
                  <w:t xml:space="preserve"> common areas </w:t>
                </w:r>
                <w:r w:rsidR="008C5022">
                  <w:t xml:space="preserve">of shared properties </w:t>
                </w:r>
                <w:r w:rsidR="00A37524">
                  <w:t>at their own expense.</w:t>
                </w:r>
                <w:r w:rsidRPr="0096303F" w:rsidR="001C1B27">
                  <w:t> </w:t>
                </w:r>
              </w:p>
              <w:p w:rsidRPr="007D1589" w:rsidR="001B4E53" w:rsidP="001D2715" w:rsidRDefault="001B4E53" w14:paraId="0C97520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3265906"/>
    </w:tbl>
    <w:p w:rsidR="00DF5D0E" w:rsidP="001D2715" w:rsidRDefault="00DF5D0E" w14:paraId="1F7B5FE0" w14:textId="77777777">
      <w:pPr>
        <w:pStyle w:val="BillEnd"/>
        <w:suppressLineNumbers/>
      </w:pPr>
    </w:p>
    <w:p w:rsidR="00DF5D0E" w:rsidP="001D2715" w:rsidRDefault="00DE256E" w14:paraId="5B19D0E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D2715" w:rsidRDefault="00AB682C" w14:paraId="087098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7F39" w14:textId="77777777" w:rsidR="001D2715" w:rsidRDefault="001D2715" w:rsidP="00DF5D0E">
      <w:r>
        <w:separator/>
      </w:r>
    </w:p>
  </w:endnote>
  <w:endnote w:type="continuationSeparator" w:id="0">
    <w:p w14:paraId="5E940210" w14:textId="77777777" w:rsidR="001D2715" w:rsidRDefault="001D27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E06" w:rsidRDefault="00425E06" w14:paraId="64E7AA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02CB6" w14:paraId="1D5B63D4" w14:textId="039BF2FD">
    <w:pPr>
      <w:pStyle w:val="AmendDraftFooter"/>
    </w:pPr>
    <w:fldSimple w:instr=" TITLE   \* MERGEFORMAT ">
      <w:r w:rsidR="001D2715">
        <w:t>2114-S AMH .... BORC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02CB6" w14:paraId="6DCCC0D7" w14:textId="31C774A7">
    <w:pPr>
      <w:pStyle w:val="AmendDraftFooter"/>
    </w:pPr>
    <w:fldSimple w:instr=" TITLE   \* MERGEFORMAT ">
      <w:r>
        <w:t>2114-S AMH .... BORC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75CE" w14:textId="77777777" w:rsidR="001D2715" w:rsidRDefault="001D2715" w:rsidP="00DF5D0E">
      <w:r>
        <w:separator/>
      </w:r>
    </w:p>
  </w:footnote>
  <w:footnote w:type="continuationSeparator" w:id="0">
    <w:p w14:paraId="5A0EF952" w14:textId="77777777" w:rsidR="001D2715" w:rsidRDefault="001D27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EBC8" w14:textId="77777777" w:rsidR="00425E06" w:rsidRDefault="00425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2F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9E15D" wp14:editId="3F478AF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A0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546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5C3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04B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E6C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498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5E3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7AD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740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C67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AAB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942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A41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B42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9B9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75B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85F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5BE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C29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B59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743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806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A46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7D6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BDD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23B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A21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CEA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3A4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FEF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325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388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B28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164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E15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EA0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546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5C3FB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04B6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E6C6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498AC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5E30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7AD6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7403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C67CB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AAB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942D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A414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B42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9B9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75B3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85F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5BE7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C29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B59D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743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8064B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A46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7D6C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BDD1B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23B9F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A21A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CEAFC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3A489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FEFCB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3256C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3880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B287F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164DB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18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B324C" wp14:editId="60B55E2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9F5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7C5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A27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5B4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D90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E75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01E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9F7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FC4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143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C03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F32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F2E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D63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C4F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3A4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EC1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F48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F2E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A8C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7A5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D5A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131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C2A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F884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0B6A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F68D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B324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FE9F5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7C5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A274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5B40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D90D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E75D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01E4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9F72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FC4C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143E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C03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F32C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F2E8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D63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C4F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3A4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EC1B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F48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F2E7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A8C4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7A59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D5A4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1319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C2A3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F884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0B6A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F68D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744236">
    <w:abstractNumId w:val="5"/>
  </w:num>
  <w:num w:numId="2" w16cid:durableId="1910000053">
    <w:abstractNumId w:val="3"/>
  </w:num>
  <w:num w:numId="3" w16cid:durableId="896430080">
    <w:abstractNumId w:val="2"/>
  </w:num>
  <w:num w:numId="4" w16cid:durableId="79839621">
    <w:abstractNumId w:val="1"/>
  </w:num>
  <w:num w:numId="5" w16cid:durableId="678853259">
    <w:abstractNumId w:val="0"/>
  </w:num>
  <w:num w:numId="6" w16cid:durableId="1937211340">
    <w:abstractNumId w:val="4"/>
  </w:num>
  <w:num w:numId="7" w16cid:durableId="160892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442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2715"/>
    <w:rsid w:val="001E6675"/>
    <w:rsid w:val="00217E8A"/>
    <w:rsid w:val="00256048"/>
    <w:rsid w:val="00265296"/>
    <w:rsid w:val="00281CBD"/>
    <w:rsid w:val="00316CD9"/>
    <w:rsid w:val="003E2FC6"/>
    <w:rsid w:val="00425E0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AC1"/>
    <w:rsid w:val="008307E5"/>
    <w:rsid w:val="0083749C"/>
    <w:rsid w:val="008443FE"/>
    <w:rsid w:val="00846034"/>
    <w:rsid w:val="008C5022"/>
    <w:rsid w:val="008C7E6E"/>
    <w:rsid w:val="00931B84"/>
    <w:rsid w:val="0096303F"/>
    <w:rsid w:val="00972869"/>
    <w:rsid w:val="00984CD1"/>
    <w:rsid w:val="009D512D"/>
    <w:rsid w:val="009F0A40"/>
    <w:rsid w:val="009F23A9"/>
    <w:rsid w:val="00A01F29"/>
    <w:rsid w:val="00A17B5B"/>
    <w:rsid w:val="00A33960"/>
    <w:rsid w:val="00A37524"/>
    <w:rsid w:val="00A40EA9"/>
    <w:rsid w:val="00A4729B"/>
    <w:rsid w:val="00A93D4A"/>
    <w:rsid w:val="00AA1230"/>
    <w:rsid w:val="00AB682C"/>
    <w:rsid w:val="00AD2D0A"/>
    <w:rsid w:val="00AE207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1EDD"/>
    <w:rsid w:val="00D325BA"/>
    <w:rsid w:val="00D40447"/>
    <w:rsid w:val="00D659AC"/>
    <w:rsid w:val="00D91C01"/>
    <w:rsid w:val="00DA47F3"/>
    <w:rsid w:val="00DC2C13"/>
    <w:rsid w:val="00DD37A0"/>
    <w:rsid w:val="00DE256E"/>
    <w:rsid w:val="00DF5D0E"/>
    <w:rsid w:val="00E02CB6"/>
    <w:rsid w:val="00E1471A"/>
    <w:rsid w:val="00E267B1"/>
    <w:rsid w:val="00E41CC6"/>
    <w:rsid w:val="00E66F5D"/>
    <w:rsid w:val="00E831A5"/>
    <w:rsid w:val="00E850E7"/>
    <w:rsid w:val="00E874FE"/>
    <w:rsid w:val="00E944F3"/>
    <w:rsid w:val="00EC4C96"/>
    <w:rsid w:val="00ED2EEB"/>
    <w:rsid w:val="00F229DE"/>
    <w:rsid w:val="00F304D3"/>
    <w:rsid w:val="00F4663F"/>
    <w:rsid w:val="00F500C5"/>
    <w:rsid w:val="00F939ED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E0B2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E62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CHRI</SponsorAcronym>
  <DrafterAcronym>BORC</DrafterAcronym>
  <DraftNumber>037</DraftNumber>
  <ReferenceNumber>SHB 2114</ReferenceNumber>
  <Floor>H AMD</Floor>
  <AmendmentNumber> 1041</AmendmentNumber>
  <Sponsors>By Representative Christian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575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BORC 037</vt:lpstr>
    </vt:vector>
  </TitlesOfParts>
  <Company>Washington State Legislature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CHRI BORC 037</dc:title>
  <dc:creator>Austin Borcherding</dc:creator>
  <cp:lastModifiedBy>Borcherding, Austin</cp:lastModifiedBy>
  <cp:revision>21</cp:revision>
  <dcterms:created xsi:type="dcterms:W3CDTF">2024-02-10T00:05:00Z</dcterms:created>
  <dcterms:modified xsi:type="dcterms:W3CDTF">2024-02-10T01:09:00Z</dcterms:modified>
</cp:coreProperties>
</file>