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f935990f747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2144-S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H3213.1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13, after "areas." insert "Drop-off locations must be located so that no person must travel more than one mile in order to return a beverage container."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drop-off locations to be located so that no person has to travel further than one mile in order to return a beverage container.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386a061cc4ea8" /></Relationships>
</file>