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13b493f740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2199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H3195.2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2199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"received" insert "by a covered entity, opt-in entity, or entity that receives no-cost allowances, as defined in chapter 70A.65 RCW,"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"received" insert "by a covered entity, opt-in entity, or entity that receives no-cost allowances, as defined in chapter 70A.65 RCW,"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business and occupation tax exemption and the public utility exemption to those taxpayers who are covered entities, opt-in entities, and entities that received no-cost allowances under the Climate Commitment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740a493c0422e" /></Relationships>
</file>