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882a6996764956" /></Relationships>
</file>

<file path=word/document.xml><?xml version="1.0" encoding="utf-8"?>
<w:document xmlns:w="http://schemas.openxmlformats.org/wordprocessingml/2006/main">
  <w:body>
    <w:p>
      <w:r>
        <w:rPr>
          <w:b/>
        </w:rPr>
        <w:r>
          <w:rPr/>
          <w:t xml:space="preserve">2331-S</w:t>
        </w:r>
      </w:r>
      <w:r>
        <w:rPr>
          <w:b/>
        </w:rPr>
        <w:t xml:space="preserve"> </w:t>
        <w:t xml:space="preserve">AMH</w:t>
      </w:r>
      <w:r>
        <w:rPr>
          <w:b/>
        </w:rPr>
        <w:t xml:space="preserve"> </w:t>
        <w:r>
          <w:rPr/>
          <w:t xml:space="preserve">WALJ</w:t>
        </w:r>
      </w:r>
      <w:r>
        <w:rPr>
          <w:b/>
        </w:rPr>
        <w:t xml:space="preserve"> </w:t>
        <w:r>
          <w:rPr/>
          <w:t xml:space="preserve">H3236.2</w:t>
        </w:r>
      </w:r>
      <w:r>
        <w:rPr>
          <w:b/>
        </w:rPr>
        <w:t xml:space="preserve"> - NOT FOR FLOOR USE</w:t>
      </w:r>
    </w:p>
    <w:p>
      <w:pPr>
        <w:ind w:left="0" w:right="0" w:firstLine="576"/>
      </w:pPr>
    </w:p>
    <w:p>
      <w:pPr>
        <w:spacing w:before="480" w:after="0" w:line="408" w:lineRule="exact"/>
      </w:pPr>
      <w:r>
        <w:rPr>
          <w:b/>
          <w:u w:val="single"/>
        </w:rPr>
        <w:t xml:space="preserve">SHB 2331</w:t>
      </w:r>
      <w:r>
        <w:t xml:space="preserve"> -</w:t>
      </w:r>
      <w:r>
        <w:t xml:space="preserve"> </w:t>
        <w:t xml:space="preserve">H AMD</w:t>
      </w:r>
      <w:r>
        <w:t xml:space="preserve"> </w:t>
      </w:r>
      <w:r>
        <w:rPr>
          <w:b/>
        </w:rPr>
        <w:t xml:space="preserve">935</w:t>
      </w:r>
    </w:p>
    <w:p>
      <w:pPr>
        <w:spacing w:before="0" w:after="0" w:line="408" w:lineRule="exact"/>
        <w:ind w:left="0" w:right="0" w:firstLine="576"/>
        <w:jc w:val="left"/>
      </w:pPr>
      <w:r>
        <w:rPr/>
        <w:t xml:space="preserve">By Representative Walsh</w:t>
      </w:r>
    </w:p>
    <w:p>
      <w:pPr>
        <w:jc w:val="right"/>
      </w:pPr>
      <w:r>
        <w:rPr>
          <w:b/>
        </w:rPr>
        <w:t xml:space="preserve">WITHDRAWN 02/10/2024</w:t>
      </w:r>
    </w:p>
    <w:p>
      <w:pPr>
        <w:spacing w:before="0" w:after="0" w:line="408" w:lineRule="exact"/>
        <w:ind w:left="0" w:right="0" w:firstLine="576"/>
        <w:jc w:val="left"/>
      </w:pPr>
      <w:r>
        <w:rPr/>
        <w:t xml:space="preserve">On page 4, line 13, after "of" strike "representative" and insert "((</w:t>
      </w:r>
      <w:r>
        <w:rPr>
          <w:strike/>
        </w:rPr>
        <w:t xml:space="preserve">representative</w:t>
      </w:r>
      <w:r>
        <w:rPr/>
        <w:t xml:space="preserve">))</w:t>
      </w:r>
      <w:r>
        <w:rPr>
          <w:u w:val="single"/>
        </w:rPr>
        <w:t xml:space="preserve">: Representative</w:t>
      </w:r>
      <w:r>
        <w:rPr/>
        <w:t xml:space="preserve">"</w:t>
      </w:r>
    </w:p>
    <w:p>
      <w:pPr>
        <w:spacing w:before="0" w:after="0" w:line="408" w:lineRule="exact"/>
        <w:ind w:left="0" w:right="0" w:firstLine="576"/>
        <w:jc w:val="left"/>
      </w:pPr>
      <w:r>
        <w:rPr/>
        <w:t xml:space="preserve">On page 4, line 15, after "committees" strike ", and, in the case of districts which" and insert "</w:t>
      </w:r>
      <w:r>
        <w:t>((</w:t>
      </w:r>
      <w:r>
        <w:rPr>
          <w:strike/>
        </w:rPr>
        <w:t xml:space="preserve">, and, in the case of districts which</w:t>
      </w:r>
      <w:r>
        <w:t>))</w:t>
      </w:r>
      <w:r>
        <w:rPr>
          <w:u w:val="single"/>
        </w:rPr>
        <w:t xml:space="preserve">; one or more parents of students, with the parent members equaling less than one-half of the total membership of the committee; and in the case of districts that</w:t>
      </w:r>
      <w:r>
        <w:rPr/>
        <w:t xml:space="preserve">"</w:t>
      </w:r>
    </w:p>
    <w:p>
      <w:pPr>
        <w:spacing w:before="0" w:after="0" w:line="408" w:lineRule="exact"/>
        <w:ind w:left="0" w:right="0" w:firstLine="576"/>
        <w:jc w:val="left"/>
      </w:pPr>
      <w:r>
        <w:rPr/>
        <w:t xml:space="preserve">On page 4, beginning on line 19, after "children." strike all material through "membership of" on line 21 and insert "</w:t>
      </w:r>
      <w:r>
        <w:t>((</w:t>
      </w:r>
      <w:r>
        <w:rPr>
          <w:strike/>
        </w:rPr>
        <w:t xml:space="preserve">The committee may include parents at the school board's discretion: PROVIDED, That parent members shall make up less than one-half of the total membership of</w:t>
      </w:r>
      <w:r>
        <w:t>))</w:t>
      </w:r>
      <w:r>
        <w:rPr/>
        <w:t xml:space="preserve"> </w:t>
      </w:r>
      <w:r>
        <w:rPr>
          <w:u w:val="single"/>
        </w:rPr>
        <w:t xml:space="preserve">School districts shall ensure equitable opportunity for participation on instructional materials committees by parents of enrolled students that reflect the demographics and learning needs in the district;</w:t>
      </w:r>
    </w:p>
    <w:p>
      <w:pPr>
        <w:spacing w:before="0" w:after="0" w:line="408" w:lineRule="exact"/>
        <w:ind w:left="0" w:right="0" w:firstLine="576"/>
        <w:jc w:val="left"/>
      </w:pPr>
      <w:r>
        <w:rPr>
          <w:u w:val="single"/>
        </w:rPr>
        <w:t xml:space="preserve">(iv) School districts with fewer than 2,000 enrolled students that are unable to recruit parents to serve on an instructional materials committee are exempt from the requirement in (a)(iii) of this subsection (1) to have one or more parent members on</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(1) Requires that school district instructional materials committees (IMCs) include at least one parent member.</w:t>
      </w:r>
    </w:p>
    <w:p>
      <w:pPr>
        <w:spacing w:before="0" w:after="0" w:line="408" w:lineRule="exact"/>
        <w:ind w:left="0" w:right="0" w:firstLine="576"/>
        <w:jc w:val="left"/>
      </w:pPr>
      <w:r>
        <w:rPr/>
        <w:t xml:space="preserve">(2) Exempts school districts with fewer than 2,000 enrolled students that are unable to recruit parents to serve on an IMC from the requirement to have at least one parent member on IMCs.</w:t>
      </w:r>
    </w:p>
    <w:p>
      <w:pPr>
        <w:spacing w:before="0" w:after="0" w:line="408" w:lineRule="exact"/>
        <w:ind w:left="0" w:right="0" w:firstLine="576"/>
        <w:jc w:val="left"/>
      </w:pPr>
      <w:r>
        <w:rPr/>
        <w:t xml:space="preserve">(3) Requires school districts to ensure equitable opportunity for participation on IMCs by parents of enrolled students that reflect the demographics and learning needs in the district.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349bef1781427b" /></Relationships>
</file>