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1f58f398064169" /></Relationships>
</file>

<file path=word/document.xml><?xml version="1.0" encoding="utf-8"?>
<w:document xmlns:w="http://schemas.openxmlformats.org/wordprocessingml/2006/main">
  <w:body>
    <w:p>
      <w:r>
        <w:rPr>
          <w:b/>
        </w:rPr>
        <w:r>
          <w:rPr/>
          <w:t xml:space="preserve">2384-S</w:t>
        </w:r>
      </w:r>
      <w:r>
        <w:rPr>
          <w:b/>
        </w:rPr>
        <w:t xml:space="preserve"> </w:t>
        <w:t xml:space="preserve">AMH</w:t>
      </w:r>
      <w:r>
        <w:rPr>
          <w:b/>
        </w:rPr>
        <w:t xml:space="preserve"> </w:t>
        <w:r>
          <w:rPr/>
          <w:t xml:space="preserve">BARK</w:t>
        </w:r>
      </w:r>
      <w:r>
        <w:rPr>
          <w:b/>
        </w:rPr>
        <w:t xml:space="preserve"> </w:t>
        <w:r>
          <w:rPr/>
          <w:t xml:space="preserve">H3254.1</w:t>
        </w:r>
      </w:r>
      <w:r>
        <w:rPr>
          <w:b/>
        </w:rPr>
        <w:t xml:space="preserve"> - NOT FOR FLOOR USE</w:t>
      </w:r>
    </w:p>
    <w:p>
      <w:pPr>
        <w:ind w:left="0" w:right="0" w:firstLine="576"/>
      </w:pPr>
    </w:p>
    <w:p>
      <w:pPr>
        <w:spacing w:before="480" w:after="0" w:line="408" w:lineRule="exact"/>
      </w:pPr>
      <w:r>
        <w:rPr>
          <w:b/>
          <w:u w:val="single"/>
        </w:rPr>
        <w:t xml:space="preserve">SHB 2384</w:t>
      </w:r>
      <w:r>
        <w:t xml:space="preserve"> -</w:t>
      </w:r>
      <w:r>
        <w:t xml:space="preserve"> </w:t>
        <w:t xml:space="preserve">H AMD TO H AMD (H-3251.1/24)</w:t>
      </w:r>
      <w:r>
        <w:t xml:space="preserve"> </w:t>
      </w:r>
      <w:r>
        <w:rPr>
          <w:b/>
        </w:rPr>
        <w:t xml:space="preserve">997</w:t>
      </w:r>
    </w:p>
    <w:p>
      <w:pPr>
        <w:spacing w:before="0" w:after="0" w:line="408" w:lineRule="exact"/>
        <w:ind w:left="0" w:right="0" w:firstLine="576"/>
        <w:jc w:val="left"/>
      </w:pPr>
      <w:r>
        <w:rPr/>
        <w:t xml:space="preserve">By Representative Barkis</w:t>
      </w:r>
    </w:p>
    <w:p>
      <w:pPr>
        <w:jc w:val="right"/>
      </w:pPr>
      <w:r>
        <w:rPr>
          <w:b/>
        </w:rPr>
        <w:t xml:space="preserve">NOT ADOPTED 02/12/2024</w:t>
      </w:r>
    </w:p>
    <w:p>
      <w:pPr>
        <w:spacing w:before="0" w:after="0" w:line="408" w:lineRule="exact"/>
        <w:ind w:left="0" w:right="0" w:firstLine="576"/>
        <w:jc w:val="left"/>
      </w:pPr>
      <w:r>
        <w:rPr/>
        <w:t xml:space="preserve">On page 5, line 3, after "(11)" insert "(a)"</w:t>
      </w:r>
    </w:p>
    <w:p>
      <w:pPr>
        <w:spacing w:before="0" w:after="0" w:line="408" w:lineRule="exact"/>
        <w:ind w:left="0" w:right="0" w:firstLine="576"/>
        <w:jc w:val="left"/>
      </w:pPr>
      <w:r>
        <w:rPr/>
        <w:t xml:space="preserve">On page 5, line 9, after "section" insert ", except as provided in (b) and (c) of this subsection"</w:t>
      </w:r>
    </w:p>
    <w:p>
      <w:pPr>
        <w:spacing w:before="0" w:after="0" w:line="408" w:lineRule="exact"/>
        <w:ind w:left="0" w:right="0" w:firstLine="576"/>
        <w:jc w:val="left"/>
      </w:pPr>
      <w:r>
        <w:rPr/>
        <w:t xml:space="preserve">On page 5, line 13, after "section" insert ", except as provided in (b) and (c) of this subsection.</w:t>
      </w:r>
    </w:p>
    <w:p>
      <w:pPr>
        <w:spacing w:before="0" w:after="0" w:line="408" w:lineRule="exact"/>
        <w:ind w:left="0" w:right="0" w:firstLine="576"/>
        <w:jc w:val="left"/>
      </w:pPr>
      <w:r>
        <w:rPr/>
        <w:t xml:space="preserve">(b) Pursuant to a lawfully issued search warrant, any records, photographs, microphotographs, and electronic images prepared under this section shall be made available to law enforcement and all restrictions on their use, as set forth in (a) of this subsection, shall not apply.</w:t>
      </w:r>
    </w:p>
    <w:p>
      <w:pPr>
        <w:spacing w:before="0" w:after="0" w:line="408" w:lineRule="exact"/>
        <w:ind w:left="0" w:right="0" w:firstLine="576"/>
        <w:jc w:val="left"/>
      </w:pPr>
      <w:r>
        <w:rPr/>
        <w:t xml:space="preserve">(c) Pursuant to a subpoena for producing evidence or permitting inspection in a criminal case in which the court has made a finding of materiality, any records, photographs, microphotographs, and electronic images prepared under this section shall be made available to prosecuting attorneys and defense lawyers and all restrictions on their use, as set forth in (a) of this subsection, shall not apply"</w:t>
      </w:r>
    </w:p>
    <w:p>
      <w:pPr>
        <w:spacing w:before="0" w:after="0" w:line="408" w:lineRule="exact"/>
        <w:ind w:left="0" w:right="0" w:firstLine="576"/>
        <w:jc w:val="left"/>
      </w:pPr>
      <w:r>
        <w:rPr>
          <w:u w:val="single"/>
        </w:rPr>
        <w:t xml:space="preserve">EFFECT:</w:t>
      </w:r>
      <w:r>
        <w:rPr/>
        <w:t xml:space="preserve"> Allows for records and images prepared for use in enforcing infractions captured by traffic cameras to be made available to law enforcement pursuant to a lawfully issued search warrant, and to prosecuting attorneys and defense lawyers pursuant to a subpoena for producing evidence or permitting inspection in a criminal case in which the court has made a finding of materiality.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7891271262440d" /></Relationships>
</file>