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E6CA6" w14:paraId="1E4BA9C3" w14:textId="47C5E3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12CB">
            <w:t>2482-S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12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12CB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12CB">
            <w:t>KRNG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12CB">
            <w:t>040</w:t>
          </w:r>
        </w:sdtContent>
      </w:sdt>
    </w:p>
    <w:p w:rsidR="00DF5D0E" w:rsidP="00B73E0A" w:rsidRDefault="00AA1230" w14:paraId="57BC652C" w14:textId="1C9066D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6CA6" w14:paraId="71821FD3" w14:textId="697572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12CB">
            <w:rPr>
              <w:b/>
              <w:u w:val="single"/>
            </w:rPr>
            <w:t>SHB 2482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12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954</w:t>
          </w:r>
        </w:sdtContent>
      </w:sdt>
    </w:p>
    <w:p w:rsidR="00DF5D0E" w:rsidP="00605C39" w:rsidRDefault="001E6CA6" w14:paraId="280BCF80" w14:textId="1649409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12CB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B12CB" w14:paraId="68242010" w14:textId="1DE4A3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02/12/2024</w:t>
          </w:r>
        </w:p>
      </w:sdtContent>
    </w:sdt>
    <w:p w:rsidRPr="006B12CB" w:rsidR="00DF5D0E" w:rsidP="00DE60FD" w:rsidRDefault="00DE256E" w14:paraId="2D382264" w14:textId="1138E112">
      <w:pPr>
        <w:pStyle w:val="Page"/>
      </w:pPr>
      <w:bookmarkStart w:name="StartOfAmendmentBody" w:id="0"/>
      <w:bookmarkEnd w:id="0"/>
      <w:permStart w:edGrp="everyone" w:id="993802808"/>
      <w:r>
        <w:tab/>
      </w:r>
      <w:r w:rsidR="006B12CB">
        <w:t xml:space="preserve">On page </w:t>
      </w:r>
      <w:r w:rsidR="00DE60FD">
        <w:t>2,</w:t>
      </w:r>
      <w:r w:rsidR="00627BD9">
        <w:t xml:space="preserve"> </w:t>
      </w:r>
      <w:r w:rsidR="00DE60FD">
        <w:t>line 8,</w:t>
      </w:r>
      <w:r w:rsidR="00627BD9">
        <w:t xml:space="preserve"> after "</w:t>
      </w:r>
      <w:r w:rsidRPr="00627BD9" w:rsidR="00627BD9">
        <w:rPr>
          <w:strike/>
        </w:rPr>
        <w:t>dollars</w:t>
      </w:r>
      <w:r w:rsidR="00627BD9">
        <w:t>))"</w:t>
      </w:r>
      <w:r w:rsidR="00DE60FD">
        <w:t xml:space="preserve"> strike "</w:t>
      </w:r>
      <w:r w:rsidRPr="00DE60FD" w:rsidR="00DE60FD">
        <w:rPr>
          <w:u w:val="single"/>
        </w:rPr>
        <w:t>$1,000,000,000</w:t>
      </w:r>
      <w:r w:rsidR="00DE60FD">
        <w:t>" and insert "</w:t>
      </w:r>
      <w:r w:rsidRPr="00DE60FD" w:rsidR="00DE60FD">
        <w:rPr>
          <w:u w:val="single"/>
        </w:rPr>
        <w:t>$500,000,000</w:t>
      </w:r>
      <w:r w:rsidR="00DE60FD">
        <w:t>"</w:t>
      </w:r>
    </w:p>
    <w:permEnd w:id="993802808"/>
    <w:p w:rsidR="00ED2EEB" w:rsidP="006B12CB" w:rsidRDefault="00ED2EEB" w14:paraId="06E0CEF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74497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E482B6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B12CB" w:rsidRDefault="00D659AC" w14:paraId="7971527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26511" w:rsidRDefault="0096303F" w14:paraId="5D35A6AD" w14:textId="5595DD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E60FD">
                  <w:t xml:space="preserve">Reduces the </w:t>
                </w:r>
                <w:r w:rsidR="000D1005">
                  <w:t>semiconductor microchip fabrication facility</w:t>
                </w:r>
                <w:r w:rsidR="00DE60FD">
                  <w:t xml:space="preserve"> contingency investment required for semiconductor tax preferences from one billion dollars </w:t>
                </w:r>
                <w:r w:rsidRPr="00DE60FD" w:rsidR="00DE60FD">
                  <w:t>of new buildings and new machinery and equipment</w:t>
                </w:r>
                <w:r w:rsidR="00DE60FD">
                  <w:t xml:space="preserve"> to five hundred million dollars </w:t>
                </w:r>
                <w:r w:rsidRPr="00DE60FD" w:rsidR="00DE60FD">
                  <w:t>of new buildings and new machinery and equipment</w:t>
                </w:r>
                <w:r w:rsidR="00DE60FD">
                  <w:t>.</w:t>
                </w:r>
              </w:p>
            </w:tc>
          </w:tr>
        </w:sdtContent>
      </w:sdt>
      <w:permEnd w:id="577449780"/>
    </w:tbl>
    <w:p w:rsidR="00DF5D0E" w:rsidP="006B12CB" w:rsidRDefault="00DF5D0E" w14:paraId="61B56E6C" w14:textId="77777777">
      <w:pPr>
        <w:pStyle w:val="BillEnd"/>
        <w:suppressLineNumbers/>
      </w:pPr>
    </w:p>
    <w:p w:rsidR="00DF5D0E" w:rsidP="006B12CB" w:rsidRDefault="00DE256E" w14:paraId="085A100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B12CB" w:rsidRDefault="00AB682C" w14:paraId="0224F05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0072" w14:textId="77777777" w:rsidR="006B12CB" w:rsidRDefault="006B12CB" w:rsidP="00DF5D0E">
      <w:r>
        <w:separator/>
      </w:r>
    </w:p>
  </w:endnote>
  <w:endnote w:type="continuationSeparator" w:id="0">
    <w:p w14:paraId="0D5C5BF8" w14:textId="77777777" w:rsidR="006B12CB" w:rsidRDefault="006B12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76B" w:rsidRDefault="005E076B" w14:paraId="2F3B69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6CA6" w14:paraId="10199FFC" w14:textId="5763F3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12CB">
      <w:t>2482-S AMH HARR KRNG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6CA6" w14:paraId="61B65AC0" w14:textId="730D1F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7245">
      <w:t>2482-S AMH HARR KRNG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5515" w14:textId="77777777" w:rsidR="006B12CB" w:rsidRDefault="006B12CB" w:rsidP="00DF5D0E">
      <w:r>
        <w:separator/>
      </w:r>
    </w:p>
  </w:footnote>
  <w:footnote w:type="continuationSeparator" w:id="0">
    <w:p w14:paraId="354C6A9B" w14:textId="77777777" w:rsidR="006B12CB" w:rsidRDefault="006B12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216E" w14:textId="77777777" w:rsidR="005E076B" w:rsidRDefault="005E0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F56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248152" wp14:editId="67821BC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17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BC82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356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049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766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AAF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725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C23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884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A0B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B06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454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A18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8AB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386C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B78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496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8E9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E651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D05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AA9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9AA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709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C84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325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64A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5F6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81CD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5A83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13BD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99D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8282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8936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9746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4815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6D1702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BC824B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35623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049F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766FC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AAF47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725F6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C23C1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884A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A0B0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B06CA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454C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A185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8AB4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386CE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B783D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49640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8E949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E651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D05D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AA9EC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9AA31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7099C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C846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325E9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64AD7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5F6E7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81CD87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5A8366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13BDCF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99D25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8282EA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893641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974680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02E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F8359" wp14:editId="220EA4B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1689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7D6D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586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21C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7FF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14B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13C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E45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FF0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C6A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CBD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0F4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5BB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896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490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D64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20A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A32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27A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74C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3E8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CBC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5F4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45E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3345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FE75C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FA10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F835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5C1689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7D6D9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586B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21CB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7FFCD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14B29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13C11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E45E3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FF0D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C6A59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CBD0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0F4F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5BB05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89673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490F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D64BA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20A69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A320A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27A86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74C1E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3E80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CBC5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5F4E2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45E37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3345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FE75C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FA10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9147790">
    <w:abstractNumId w:val="5"/>
  </w:num>
  <w:num w:numId="2" w16cid:durableId="1110470189">
    <w:abstractNumId w:val="3"/>
  </w:num>
  <w:num w:numId="3" w16cid:durableId="123042682">
    <w:abstractNumId w:val="2"/>
  </w:num>
  <w:num w:numId="4" w16cid:durableId="90440704">
    <w:abstractNumId w:val="1"/>
  </w:num>
  <w:num w:numId="5" w16cid:durableId="934749498">
    <w:abstractNumId w:val="0"/>
  </w:num>
  <w:num w:numId="6" w16cid:durableId="25569122">
    <w:abstractNumId w:val="4"/>
  </w:num>
  <w:num w:numId="7" w16cid:durableId="459495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2A7B"/>
    <w:rsid w:val="00050639"/>
    <w:rsid w:val="00060D21"/>
    <w:rsid w:val="00096165"/>
    <w:rsid w:val="000C6C82"/>
    <w:rsid w:val="000D1005"/>
    <w:rsid w:val="000D2CA7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E6CA6"/>
    <w:rsid w:val="00217E8A"/>
    <w:rsid w:val="0022108C"/>
    <w:rsid w:val="00265296"/>
    <w:rsid w:val="00281CBD"/>
    <w:rsid w:val="00316CD9"/>
    <w:rsid w:val="00353432"/>
    <w:rsid w:val="003D2F7C"/>
    <w:rsid w:val="003E2FC6"/>
    <w:rsid w:val="00492DDC"/>
    <w:rsid w:val="004C6615"/>
    <w:rsid w:val="005115F9"/>
    <w:rsid w:val="00523C5A"/>
    <w:rsid w:val="005E076B"/>
    <w:rsid w:val="005E69C3"/>
    <w:rsid w:val="00605C39"/>
    <w:rsid w:val="00627BD9"/>
    <w:rsid w:val="006841E6"/>
    <w:rsid w:val="006A604B"/>
    <w:rsid w:val="006B12C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651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60FD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C3AF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F494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2482-S</BillDocName>
  <AmendType>AMH</AmendType>
  <SponsorAcronym>HARR</SponsorAcronym>
  <DrafterAcronym>KRNG</DrafterAcronym>
  <DraftNumber>040</DraftNumber>
  <ReferenceNumber>SHB 2482</ReferenceNumber>
  <Floor>H AMD</Floor>
  <AmendmentNumber> 954</AmendmentNumber>
  <Sponsors>By Representative Harris</Sponsors>
  <FloorAction>ADOPTED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434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2482-S AMH HARR KRNG 040</vt:lpstr>
    </vt:vector>
  </TitlesOfParts>
  <Company>Washington State Legislature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2482-S AMH HARR KRNG 040</dc:title>
  <dc:creator>Kristina King</dc:creator>
  <cp:lastModifiedBy>King, Kristina</cp:lastModifiedBy>
  <cp:revision>13</cp:revision>
  <dcterms:created xsi:type="dcterms:W3CDTF">2024-02-09T17:56:00Z</dcterms:created>
  <dcterms:modified xsi:type="dcterms:W3CDTF">2024-02-09T19:12:00Z</dcterms:modified>
</cp:coreProperties>
</file>