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617D2" w14:paraId="5943EE07" w14:textId="541AC4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2DA4">
            <w:t>5103-S2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2D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2DA4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2DA4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2DA4">
            <w:t>153</w:t>
          </w:r>
        </w:sdtContent>
      </w:sdt>
    </w:p>
    <w:p w:rsidR="00DF5D0E" w:rsidP="00B73E0A" w:rsidRDefault="00AA1230" w14:paraId="1E0F59E9" w14:textId="48CBFB5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17D2" w14:paraId="4DF9118A" w14:textId="5398A2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2DA4">
            <w:rPr>
              <w:b/>
              <w:u w:val="single"/>
            </w:rPr>
            <w:t>2SSB 5103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2DA4">
            <w:t>H AMD TO APP COMM AMD (H-1876.1/23)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682</w:t>
          </w:r>
        </w:sdtContent>
      </w:sdt>
    </w:p>
    <w:p w:rsidR="00DF5D0E" w:rsidP="00605C39" w:rsidRDefault="001617D2" w14:paraId="6722C96D" w14:textId="439D91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2DA4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2DA4" w14:paraId="3C9642D3" w14:textId="3BAB19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="007B2DA4" w:rsidP="00C8108C" w:rsidRDefault="00DE256E" w14:paraId="6B8E6587" w14:textId="626FEE78">
      <w:pPr>
        <w:pStyle w:val="Page"/>
      </w:pPr>
      <w:bookmarkStart w:name="StartOfAmendmentBody" w:id="0"/>
      <w:bookmarkEnd w:id="0"/>
      <w:permStart w:edGrp="everyone" w:id="1358178418"/>
      <w:r>
        <w:tab/>
      </w:r>
      <w:r w:rsidR="007B2DA4">
        <w:t xml:space="preserve">On page </w:t>
      </w:r>
      <w:r w:rsidR="00EC4D93">
        <w:t>5, after line 13 of the striking amendment, insert the following</w:t>
      </w:r>
      <w:r w:rsidR="00EE54F3">
        <w:t>:</w:t>
      </w:r>
    </w:p>
    <w:p w:rsidRPr="00EC4D93" w:rsidR="00EC4D93" w:rsidP="00EC4D93" w:rsidRDefault="00EC4D93" w14:paraId="230ABA50" w14:textId="105F57EB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By December 1, 2023, the health care authority shall submit a report to the fiscal committees of the legislature containing information about the rate established in</w:t>
      </w:r>
      <w:r w:rsidR="004A2262">
        <w:t xml:space="preserve"> RCW 74.09.520(12)</w:t>
      </w:r>
      <w:r>
        <w:t xml:space="preserve"> and the services that are included in the rate.</w:t>
      </w:r>
      <w:r w:rsidR="000B441B">
        <w:t>"</w:t>
      </w:r>
    </w:p>
    <w:p w:rsidRPr="007B2DA4" w:rsidR="00DF5D0E" w:rsidP="007B2DA4" w:rsidRDefault="00DF5D0E" w14:paraId="221AC257" w14:textId="7DD5B88E">
      <w:pPr>
        <w:suppressLineNumbers/>
        <w:rPr>
          <w:spacing w:val="-3"/>
        </w:rPr>
      </w:pPr>
    </w:p>
    <w:permEnd w:id="1358178418"/>
    <w:p w:rsidR="00ED2EEB" w:rsidP="007B2DA4" w:rsidRDefault="00ED2EEB" w14:paraId="50D9D3D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26941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225950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2DA4" w:rsidRDefault="00D659AC" w14:paraId="4F9FE8C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2DA4" w:rsidRDefault="0096303F" w14:paraId="44B294DA" w14:textId="2B0F18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C4D93">
                  <w:t>Directs the Health Care Authority to submit a report to the fiscal committees of the Legislature with information about the rate established for</w:t>
                </w:r>
                <w:r w:rsidR="00AD40BF">
                  <w:t xml:space="preserve"> hospitals with regard to</w:t>
                </w:r>
                <w:r w:rsidR="00EC4D93">
                  <w:t xml:space="preserve"> patients who are in a hospital and do not meet inpatient levels of care, but are not able to be discharged because there is no appropriate placement available.</w:t>
                </w:r>
              </w:p>
              <w:p w:rsidRPr="007D1589" w:rsidR="001B4E53" w:rsidP="007B2DA4" w:rsidRDefault="001B4E53" w14:paraId="1205589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2694159"/>
    </w:tbl>
    <w:p w:rsidR="00DF5D0E" w:rsidP="007B2DA4" w:rsidRDefault="00DF5D0E" w14:paraId="26D39333" w14:textId="77777777">
      <w:pPr>
        <w:pStyle w:val="BillEnd"/>
        <w:suppressLineNumbers/>
      </w:pPr>
    </w:p>
    <w:p w:rsidR="00DF5D0E" w:rsidP="007B2DA4" w:rsidRDefault="00DE256E" w14:paraId="1DC2DB0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2DA4" w:rsidRDefault="00AB682C" w14:paraId="57596AA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C8BB" w14:textId="77777777" w:rsidR="007B2DA4" w:rsidRDefault="007B2DA4" w:rsidP="00DF5D0E">
      <w:r>
        <w:separator/>
      </w:r>
    </w:p>
  </w:endnote>
  <w:endnote w:type="continuationSeparator" w:id="0">
    <w:p w14:paraId="6985E9F7" w14:textId="77777777" w:rsidR="007B2DA4" w:rsidRDefault="007B2D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CAC" w:rsidRDefault="00982CAC" w14:paraId="114B03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6575" w14:paraId="14F9A187" w14:textId="7DADF129">
    <w:pPr>
      <w:pStyle w:val="AmendDraftFooter"/>
    </w:pPr>
    <w:fldSimple w:instr=" TITLE   \* MERGEFORMAT ">
      <w:r w:rsidR="000B441B">
        <w:t>5103-S2 AMH RICC BLAC 153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6575" w14:paraId="162F4546" w14:textId="3AA122C6">
    <w:pPr>
      <w:pStyle w:val="AmendDraftFooter"/>
    </w:pPr>
    <w:fldSimple w:instr=" TITLE   \* MERGEFORMAT ">
      <w:r>
        <w:t>5103-S2 AMH RICC BLAC 153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A74" w14:textId="77777777" w:rsidR="007B2DA4" w:rsidRDefault="007B2DA4" w:rsidP="00DF5D0E">
      <w:r>
        <w:separator/>
      </w:r>
    </w:p>
  </w:footnote>
  <w:footnote w:type="continuationSeparator" w:id="0">
    <w:p w14:paraId="47FF43F0" w14:textId="77777777" w:rsidR="007B2DA4" w:rsidRDefault="007B2D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175B" w14:textId="77777777" w:rsidR="00982CAC" w:rsidRDefault="00982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BE2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80603" wp14:editId="7D5B556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F2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160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2B2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0FC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9DC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CC8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D73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EA9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17C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E92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903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E1A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527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A74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A7C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EE1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E2F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10D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5C7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97A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19F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6A1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165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833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643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B58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510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EF7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D2CC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A46E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DC69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D05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C4D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08A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8060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8F2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160E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2B2A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0FC2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9DCCF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CC83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D733C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EA930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17CB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E920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903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E1A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5276E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A74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A7C9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EE16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E2FD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10DF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5C72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97A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19F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6A17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1653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833A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643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B5823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510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EF7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D2CC9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A46EB8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DC6986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D05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C4D41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08A1C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6E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E7AEED" wp14:editId="5A2E982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75C8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85E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18B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8C5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915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FB6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385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7FA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2F0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D9D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4C3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E1C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DE4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A87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956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DDF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B53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A3B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00C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61B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293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0B0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E3F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685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CFAF2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7F72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49A1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7AEE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B575C8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85EE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18B2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8C54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9158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FB6A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3857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7FA0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2F0B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D9D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4C3D8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E1C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DE4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A874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956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DDF2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B53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A3B9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00C3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61B9F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2936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0B05A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E3F63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685D4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CFAF2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7F72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49A1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4320197">
    <w:abstractNumId w:val="5"/>
  </w:num>
  <w:num w:numId="2" w16cid:durableId="1939365346">
    <w:abstractNumId w:val="3"/>
  </w:num>
  <w:num w:numId="3" w16cid:durableId="2020352350">
    <w:abstractNumId w:val="2"/>
  </w:num>
  <w:num w:numId="4" w16cid:durableId="1097016327">
    <w:abstractNumId w:val="1"/>
  </w:num>
  <w:num w:numId="5" w16cid:durableId="753208730">
    <w:abstractNumId w:val="0"/>
  </w:num>
  <w:num w:numId="6" w16cid:durableId="522983937">
    <w:abstractNumId w:val="4"/>
  </w:num>
  <w:num w:numId="7" w16cid:durableId="235944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441B"/>
    <w:rsid w:val="000C6C82"/>
    <w:rsid w:val="000E603A"/>
    <w:rsid w:val="00102468"/>
    <w:rsid w:val="00106544"/>
    <w:rsid w:val="00136E5A"/>
    <w:rsid w:val="00146AAF"/>
    <w:rsid w:val="001617D2"/>
    <w:rsid w:val="00184A92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2262"/>
    <w:rsid w:val="004C6615"/>
    <w:rsid w:val="005115F9"/>
    <w:rsid w:val="00523C5A"/>
    <w:rsid w:val="005E69C3"/>
    <w:rsid w:val="00605C39"/>
    <w:rsid w:val="00677085"/>
    <w:rsid w:val="006841E6"/>
    <w:rsid w:val="006F7027"/>
    <w:rsid w:val="007049E4"/>
    <w:rsid w:val="0072335D"/>
    <w:rsid w:val="0072541D"/>
    <w:rsid w:val="00757317"/>
    <w:rsid w:val="007769AF"/>
    <w:rsid w:val="007B2DA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6575"/>
    <w:rsid w:val="00982CAC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0B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4D93"/>
    <w:rsid w:val="00ED2EEB"/>
    <w:rsid w:val="00EE54F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1A58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C55C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5103-S2</BillDocName>
  <AmendType>AMH</AmendType>
  <SponsorAcronym>RICC</SponsorAcronym>
  <DrafterAcronym>BLAC</DrafterAcronym>
  <DraftNumber>153</DraftNumber>
  <ReferenceNumber>2SSB 5103</ReferenceNumber>
  <Floor>H AMD TO APP COMM AMD (H-1876.1/23)</Floor>
  <AmendmentNumber> 682</AmendmentNumber>
  <Sponsors>By Representative Riccelli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701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5103-S2 AMH RICC BLAC 153</vt:lpstr>
    </vt:vector>
  </TitlesOfParts>
  <Company>Washington State Legislature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5103-S2 AMH RICC BLAC 153</dc:title>
  <dc:creator>Chris Blake</dc:creator>
  <cp:lastModifiedBy>Blake, Chris</cp:lastModifiedBy>
  <cp:revision>10</cp:revision>
  <cp:lastPrinted>2023-04-11T00:06:00Z</cp:lastPrinted>
  <dcterms:created xsi:type="dcterms:W3CDTF">2023-04-10T23:55:00Z</dcterms:created>
  <dcterms:modified xsi:type="dcterms:W3CDTF">2023-04-11T02:46:00Z</dcterms:modified>
</cp:coreProperties>
</file>