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54C25" w14:paraId="774AC3F8" w14:textId="05BCCD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2F26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2F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2F2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2F26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2F26">
            <w:t>306</w:t>
          </w:r>
        </w:sdtContent>
      </w:sdt>
    </w:p>
    <w:p w:rsidR="00DF5D0E" w:rsidP="00B73E0A" w:rsidRDefault="00AA1230" w14:paraId="0A4CFF80" w14:textId="26C3A0E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4C25" w14:paraId="46F29576" w14:textId="417F3A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2F26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2F26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504</w:t>
          </w:r>
        </w:sdtContent>
      </w:sdt>
    </w:p>
    <w:p w:rsidR="00DF5D0E" w:rsidP="00605C39" w:rsidRDefault="00B54C25" w14:paraId="635CA00A" w14:textId="7349F1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2F2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2F26" w14:paraId="7374871B" w14:textId="1E1ED3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EC2F26" w:rsidP="00C8108C" w:rsidRDefault="00DE256E" w14:paraId="58701117" w14:textId="19EA6971">
      <w:pPr>
        <w:pStyle w:val="Page"/>
      </w:pPr>
      <w:bookmarkStart w:name="StartOfAmendmentBody" w:id="0"/>
      <w:bookmarkEnd w:id="0"/>
      <w:permStart w:edGrp="everyone" w:id="1412502324"/>
      <w:r>
        <w:tab/>
      </w:r>
      <w:r w:rsidR="00EC2F26">
        <w:t xml:space="preserve">On page </w:t>
      </w:r>
      <w:r w:rsidR="000A5C17">
        <w:t>2, after line 2 of the striking amendment, insert the following:</w:t>
      </w:r>
    </w:p>
    <w:p w:rsidRPr="000A5C17" w:rsidR="00DF5D0E" w:rsidP="000A5C17" w:rsidRDefault="000A5C17" w14:paraId="6F364F1D" w14:textId="1527467F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(6) The </w:t>
      </w:r>
      <w:r w:rsidR="00964908">
        <w:rPr>
          <w:u w:val="single"/>
        </w:rPr>
        <w:t>provisions</w:t>
      </w:r>
      <w:r>
        <w:rPr>
          <w:u w:val="single"/>
        </w:rPr>
        <w:t xml:space="preserve"> </w:t>
      </w:r>
      <w:r w:rsidR="006E7493">
        <w:rPr>
          <w:u w:val="single"/>
        </w:rPr>
        <w:t xml:space="preserve">in </w:t>
      </w:r>
      <w:r>
        <w:rPr>
          <w:u w:val="single"/>
        </w:rPr>
        <w:t xml:space="preserve">this section shall be construed narrowly and in compliance with </w:t>
      </w:r>
      <w:r>
        <w:rPr>
          <w:i/>
          <w:iCs/>
          <w:u w:val="single"/>
        </w:rPr>
        <w:t>Citizens United v. Federal Election Commission</w:t>
      </w:r>
      <w:r>
        <w:rPr>
          <w:u w:val="single"/>
        </w:rPr>
        <w:t>, 558 U.S. 310 (2010).</w:t>
      </w:r>
      <w:r w:rsidRPr="000A5C17">
        <w:t>"</w:t>
      </w:r>
    </w:p>
    <w:permEnd w:id="1412502324"/>
    <w:p w:rsidR="00ED2EEB" w:rsidP="00EC2F26" w:rsidRDefault="00ED2EEB" w14:paraId="5E4C89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39864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D82D1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C2F26" w:rsidRDefault="00D659AC" w14:paraId="395627D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2F26" w:rsidRDefault="0096303F" w14:paraId="394446A4" w14:textId="193520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A5C17">
                  <w:t xml:space="preserve">Specifies that the </w:t>
                </w:r>
                <w:r w:rsidR="00964908">
                  <w:t xml:space="preserve">attribution and aggregation rules for campaign contribution limits </w:t>
                </w:r>
                <w:r w:rsidR="002464AF">
                  <w:t>must</w:t>
                </w:r>
                <w:r w:rsidR="000A5C17">
                  <w:t xml:space="preserve"> be construed narrowly and in compliance with the U.S. Supreme Court decision in </w:t>
                </w:r>
                <w:r w:rsidR="000A5C17">
                  <w:rPr>
                    <w:i/>
                    <w:iCs/>
                  </w:rPr>
                  <w:t>Citizens United v. Federal Election Commission</w:t>
                </w:r>
                <w:r w:rsidR="000A5C17">
                  <w:t>.</w:t>
                </w:r>
                <w:r w:rsidRPr="0096303F" w:rsidR="001C1B27">
                  <w:t> </w:t>
                </w:r>
              </w:p>
              <w:p w:rsidRPr="007D1589" w:rsidR="001B4E53" w:rsidP="00EC2F26" w:rsidRDefault="001B4E53" w14:paraId="0B56D70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3986433"/>
    </w:tbl>
    <w:p w:rsidR="00DF5D0E" w:rsidP="00EC2F26" w:rsidRDefault="00DF5D0E" w14:paraId="3E9F6B56" w14:textId="77777777">
      <w:pPr>
        <w:pStyle w:val="BillEnd"/>
        <w:suppressLineNumbers/>
      </w:pPr>
    </w:p>
    <w:p w:rsidR="00DF5D0E" w:rsidP="00EC2F26" w:rsidRDefault="00DE256E" w14:paraId="04E5A0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C2F26" w:rsidRDefault="00AB682C" w14:paraId="7853DB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2EBB" w14:textId="77777777" w:rsidR="00EC2F26" w:rsidRDefault="00EC2F26" w:rsidP="00DF5D0E">
      <w:r>
        <w:separator/>
      </w:r>
    </w:p>
  </w:endnote>
  <w:endnote w:type="continuationSeparator" w:id="0">
    <w:p w14:paraId="02DF4890" w14:textId="77777777" w:rsidR="00EC2F26" w:rsidRDefault="00EC2F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DF8" w:rsidRDefault="00A25DF8" w14:paraId="732256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4C25" w14:paraId="31C65DD0" w14:textId="63E608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2F26">
      <w:t>5207-S.E AMH WALJ ZOLL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4C25" w14:paraId="73DAC206" w14:textId="4C393F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1B0D">
      <w:t>5207-S.E AMH WALJ ZOLL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1CA8" w14:textId="77777777" w:rsidR="00EC2F26" w:rsidRDefault="00EC2F26" w:rsidP="00DF5D0E">
      <w:r>
        <w:separator/>
      </w:r>
    </w:p>
  </w:footnote>
  <w:footnote w:type="continuationSeparator" w:id="0">
    <w:p w14:paraId="66DD7E89" w14:textId="77777777" w:rsidR="00EC2F26" w:rsidRDefault="00EC2F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5FB" w14:textId="77777777" w:rsidR="00A25DF8" w:rsidRDefault="00A25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B8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C944F" wp14:editId="06D2789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C3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366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2B0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AFE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11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8EA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AAD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825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134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154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1A5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168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502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1EE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E93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C57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BFB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ADE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75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0BB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15A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3E6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B1F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AD8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7CD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9D3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BE9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AD7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C87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E58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109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9C5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5C4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1C7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C94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2C3D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3667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2B0D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AFE5D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11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8EA70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AAD3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825C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134A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154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1A5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168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502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1EE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E93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C57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BFB5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ADE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75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0BB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15A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3E64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B1F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AD8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7CD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9D3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BE90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AD7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C879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E58A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1091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9C545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5C4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1C7E9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BB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68DCD2" wp14:editId="78EC455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C4A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0F0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8A2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7F3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2D0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66B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D31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252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043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9F4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F4C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00C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08C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4DD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31E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C26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864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31A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E4F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BE4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BE1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AEB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5D6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2ED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7CD9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BDD6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CAE0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DCD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23C4A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0F0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8A2A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7F3B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2D00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66B8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D31D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252B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043C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9F4A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F4C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00C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08C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4DD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31E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C264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864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31A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E4F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BE4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BE1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AEB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5D6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2ED3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7CD9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BDD6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CAE0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2171762">
    <w:abstractNumId w:val="5"/>
  </w:num>
  <w:num w:numId="2" w16cid:durableId="753085479">
    <w:abstractNumId w:val="3"/>
  </w:num>
  <w:num w:numId="3" w16cid:durableId="1454132580">
    <w:abstractNumId w:val="2"/>
  </w:num>
  <w:num w:numId="4" w16cid:durableId="1571847584">
    <w:abstractNumId w:val="1"/>
  </w:num>
  <w:num w:numId="5" w16cid:durableId="2122911809">
    <w:abstractNumId w:val="0"/>
  </w:num>
  <w:num w:numId="6" w16cid:durableId="1456216434">
    <w:abstractNumId w:val="4"/>
  </w:num>
  <w:num w:numId="7" w16cid:durableId="1987737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C17"/>
    <w:rsid w:val="000C6C82"/>
    <w:rsid w:val="000E603A"/>
    <w:rsid w:val="00100297"/>
    <w:rsid w:val="00102468"/>
    <w:rsid w:val="00106544"/>
    <w:rsid w:val="00136E5A"/>
    <w:rsid w:val="00146AAF"/>
    <w:rsid w:val="001A775A"/>
    <w:rsid w:val="001B4E53"/>
    <w:rsid w:val="001C1B27"/>
    <w:rsid w:val="001C5403"/>
    <w:rsid w:val="001C7F91"/>
    <w:rsid w:val="001E6675"/>
    <w:rsid w:val="00217E8A"/>
    <w:rsid w:val="002464AF"/>
    <w:rsid w:val="00265296"/>
    <w:rsid w:val="00281CBD"/>
    <w:rsid w:val="00316CD9"/>
    <w:rsid w:val="003E2FC6"/>
    <w:rsid w:val="00492DDC"/>
    <w:rsid w:val="004C6615"/>
    <w:rsid w:val="005115F9"/>
    <w:rsid w:val="00523C5A"/>
    <w:rsid w:val="005C76E5"/>
    <w:rsid w:val="005E69C3"/>
    <w:rsid w:val="00605C39"/>
    <w:rsid w:val="006841E6"/>
    <w:rsid w:val="006E7493"/>
    <w:rsid w:val="006F7027"/>
    <w:rsid w:val="007049E4"/>
    <w:rsid w:val="0072335D"/>
    <w:rsid w:val="0072541D"/>
    <w:rsid w:val="00757317"/>
    <w:rsid w:val="007617A0"/>
    <w:rsid w:val="007769AF"/>
    <w:rsid w:val="007D1589"/>
    <w:rsid w:val="007D35D4"/>
    <w:rsid w:val="0083749C"/>
    <w:rsid w:val="00841B0D"/>
    <w:rsid w:val="008443FE"/>
    <w:rsid w:val="00846034"/>
    <w:rsid w:val="008708F9"/>
    <w:rsid w:val="008C7E6E"/>
    <w:rsid w:val="008F11C9"/>
    <w:rsid w:val="00931B84"/>
    <w:rsid w:val="0096303F"/>
    <w:rsid w:val="00964908"/>
    <w:rsid w:val="00972869"/>
    <w:rsid w:val="00984CD1"/>
    <w:rsid w:val="009B776B"/>
    <w:rsid w:val="009F23A9"/>
    <w:rsid w:val="00A01F29"/>
    <w:rsid w:val="00A17B5B"/>
    <w:rsid w:val="00A25DF8"/>
    <w:rsid w:val="00A4729B"/>
    <w:rsid w:val="00A93D4A"/>
    <w:rsid w:val="00AA1230"/>
    <w:rsid w:val="00AB682C"/>
    <w:rsid w:val="00AD2D0A"/>
    <w:rsid w:val="00B31D1C"/>
    <w:rsid w:val="00B41494"/>
    <w:rsid w:val="00B518D0"/>
    <w:rsid w:val="00B54C25"/>
    <w:rsid w:val="00B56650"/>
    <w:rsid w:val="00B677C9"/>
    <w:rsid w:val="00B73E0A"/>
    <w:rsid w:val="00B961E0"/>
    <w:rsid w:val="00BF44DF"/>
    <w:rsid w:val="00C11C2B"/>
    <w:rsid w:val="00C57E35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2F2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FAD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40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WALJ</SponsorAcronym>
  <DrafterAcronym>ZOLL</DrafterAcronym>
  <DraftNumber>306</DraftNumber>
  <ReferenceNumber>ESSB 5207</ReferenceNumber>
  <Floor>H AMD TO SGOV COMM AMD (H-1720.1/23)</Floor>
  <AmendmentNumber> 504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530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WALJ ZOLL 306</dc:title>
  <dc:creator>Jason Zolle</dc:creator>
  <cp:lastModifiedBy>Zolle, Jason</cp:lastModifiedBy>
  <cp:revision>18</cp:revision>
  <dcterms:created xsi:type="dcterms:W3CDTF">2023-03-25T00:45:00Z</dcterms:created>
  <dcterms:modified xsi:type="dcterms:W3CDTF">2023-03-25T15:22:00Z</dcterms:modified>
</cp:coreProperties>
</file>