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00520" w14:paraId="2DBE0436" w14:textId="7B6C98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0D62">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0D6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0D62">
            <w:t>REEV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0D62">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0D62">
            <w:t>192</w:t>
          </w:r>
        </w:sdtContent>
      </w:sdt>
    </w:p>
    <w:p w:rsidR="00DF5D0E" w:rsidP="00B73E0A" w:rsidRDefault="00AA1230" w14:paraId="6DB45053" w14:textId="7371CE6A">
      <w:pPr>
        <w:pStyle w:val="OfferedBy"/>
        <w:spacing w:after="120"/>
      </w:pPr>
      <w:r>
        <w:tab/>
      </w:r>
      <w:r>
        <w:tab/>
      </w:r>
      <w:r>
        <w:tab/>
      </w:r>
    </w:p>
    <w:p w:rsidR="00DF5D0E" w:rsidRDefault="00700520" w14:paraId="397A6FA5" w14:textId="418D7F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0D62">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0D62">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1258</w:t>
          </w:r>
        </w:sdtContent>
      </w:sdt>
    </w:p>
    <w:p w:rsidR="00DF5D0E" w:rsidP="00605C39" w:rsidRDefault="00700520" w14:paraId="2919F192" w14:textId="74037B1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0D62">
            <w:rPr>
              <w:sz w:val="22"/>
            </w:rPr>
            <w:t>By Representative Reeves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0D62" w14:paraId="635545B4" w14:textId="6F7E4183">
          <w:pPr>
            <w:spacing w:after="400" w:line="408" w:lineRule="exact"/>
            <w:jc w:val="right"/>
            <w:rPr>
              <w:b/>
              <w:bCs/>
            </w:rPr>
          </w:pPr>
          <w:r>
            <w:rPr>
              <w:b/>
              <w:bCs/>
            </w:rPr>
            <w:t xml:space="preserve"> </w:t>
          </w:r>
        </w:p>
      </w:sdtContent>
    </w:sdt>
    <w:p w:rsidR="00CD1C3B" w:rsidP="00CD1C3B" w:rsidRDefault="00DE256E" w14:paraId="6F7C5083" w14:textId="3435A4DF">
      <w:pPr>
        <w:pStyle w:val="Page"/>
      </w:pPr>
      <w:bookmarkStart w:name="StartOfAmendmentBody" w:id="0"/>
      <w:bookmarkEnd w:id="0"/>
      <w:permStart w:edGrp="everyone" w:id="984812161"/>
      <w:r>
        <w:tab/>
      </w:r>
      <w:r w:rsidR="00590D62">
        <w:t xml:space="preserve">On page </w:t>
      </w:r>
      <w:r w:rsidR="00CD1C3B">
        <w:t>17, after line 30 of the striking amendment, insert the following:</w:t>
      </w:r>
    </w:p>
    <w:p w:rsidR="00CD1C3B" w:rsidP="00CD1C3B" w:rsidRDefault="00CD1C3B" w14:paraId="2C3A25FF" w14:textId="3CC308E7">
      <w:pPr>
        <w:pStyle w:val="RCWSLText"/>
      </w:pPr>
      <w:r>
        <w:tab/>
        <w:t>"</w:t>
      </w:r>
      <w:r w:rsidRPr="00CD1C3B">
        <w:rPr>
          <w:u w:val="single"/>
        </w:rPr>
        <w:t>NEW SECTION.</w:t>
      </w:r>
      <w:r>
        <w:t xml:space="preserve">  </w:t>
      </w:r>
      <w:r w:rsidRPr="00CD1C3B">
        <w:rPr>
          <w:b/>
          <w:bCs/>
        </w:rPr>
        <w:t>Sec. 14.</w:t>
      </w:r>
      <w:r>
        <w:t xml:space="preserve">  (1) For any material change transactions included under RCW 19.390.040(3), which are not limited to the preliminary review under section 10 of this act, the attorney general must engage an independent contractor, which may include educational institutions or private entities with subject matter expertise, to carry out a social vulnerability assessment of the impacts of the material change transaction.  Social vulnerability refers to the resilience of communities when confronted by external stresses on human health, such as natural or human-caused disasters, or disease outbreaks.  </w:t>
      </w:r>
    </w:p>
    <w:p w:rsidR="00CD1C3B" w:rsidP="00CD1C3B" w:rsidRDefault="00CD1C3B" w14:paraId="4E806AFB" w14:textId="12FADB7D">
      <w:pPr>
        <w:pStyle w:val="RCWSLText"/>
      </w:pPr>
      <w:r>
        <w:tab/>
        <w:t xml:space="preserve">(2) The independent contractor shall be screened for any conflicts of interest in advance, agree to maintain confidentiality of information pursuant to this chapter, agree to charge a reasonable market-rate fee, and have necessary experience and expertise. </w:t>
      </w:r>
    </w:p>
    <w:p w:rsidR="00CD1C3B" w:rsidP="00CD1C3B" w:rsidRDefault="00CD1C3B" w14:paraId="2F94FF9E" w14:textId="4D659372">
      <w:pPr>
        <w:pStyle w:val="RCWSLText"/>
      </w:pPr>
      <w:r>
        <w:tab/>
        <w:t xml:space="preserve">(3) In conducting a social vulnerability assessment, the independent contractor must engage with and provide input in the assessment from the department of health, local public health jurisdictions, emergency health care coalitions, health care entities, public health experts, health care advocates, socially vulnerable community members who reside in the service areas of the parties to the material change transaction, and other individuals or organizations the attorney general, secretary of health, or independent contractor determine should be consulted. </w:t>
      </w:r>
    </w:p>
    <w:p w:rsidR="00CD1C3B" w:rsidP="00CD1C3B" w:rsidRDefault="00CD1C3B" w14:paraId="021F217A" w14:textId="77777777">
      <w:pPr>
        <w:pStyle w:val="RCWSLText"/>
      </w:pPr>
    </w:p>
    <w:p w:rsidR="00CD1C3B" w:rsidP="00CD1C3B" w:rsidRDefault="00CD1C3B" w14:paraId="50D05A90" w14:textId="5928F2E3">
      <w:pPr>
        <w:pStyle w:val="RCWSLText"/>
      </w:pPr>
      <w:r>
        <w:lastRenderedPageBreak/>
        <w:tab/>
        <w:t xml:space="preserve">(4) A social vulnerability assessment conducted under this section must be completed 30 days prior to the attorney general's deadline to complete a review under section 10 of this act. </w:t>
      </w:r>
    </w:p>
    <w:p w:rsidR="00CD1C3B" w:rsidP="00CD1C3B" w:rsidRDefault="00CD1C3B" w14:paraId="7FD73F7D" w14:textId="7687F758">
      <w:pPr>
        <w:pStyle w:val="RCWSLText"/>
      </w:pPr>
      <w:r>
        <w:tab/>
        <w:t>(5) The social vulnerability assessment must contain information and data, including, but not limited to:</w:t>
      </w:r>
    </w:p>
    <w:p w:rsidR="00CD1C3B" w:rsidP="00CD1C3B" w:rsidRDefault="00CD1C3B" w14:paraId="783564A8" w14:textId="0949FD52">
      <w:pPr>
        <w:pStyle w:val="RCWSLText"/>
      </w:pPr>
      <w:r>
        <w:tab/>
        <w:t>(a) The affected communities' most recent social vulnerability index as determined by the federal centers for disease control and prevention and agency for toxic substances and disease registry; and</w:t>
      </w:r>
    </w:p>
    <w:p w:rsidR="00CD1C3B" w:rsidP="00CD1C3B" w:rsidRDefault="00CD1C3B" w14:paraId="08598F77" w14:textId="4E93705A">
      <w:pPr>
        <w:pStyle w:val="RCWSLText"/>
      </w:pPr>
      <w:r>
        <w:tab/>
        <w:t xml:space="preserve">(b) A discussion of conditions or modifications that the attorney general may impose on the material change transaction to minimize negative impacts of the transaction on socially vulnerable populations within the communities affected by the transaction.          </w:t>
      </w:r>
    </w:p>
    <w:p w:rsidR="00CD1C3B" w:rsidP="00CD1C3B" w:rsidRDefault="00CD1C3B" w14:paraId="5C5374EA" w14:textId="5594F54D">
      <w:pPr>
        <w:pStyle w:val="RCWSLText"/>
      </w:pPr>
      <w:r>
        <w:tab/>
        <w:t xml:space="preserve">(6) The attorney general must use the information contained in the social vulnerability assessment to better inform the attorney general as to whether the parties meet the requirements for a material change transaction under section 9 of this act and in determining under section 11 of this act whether to impose conditions or modifications or disapprove the material change transaction. </w:t>
      </w:r>
    </w:p>
    <w:p w:rsidR="00CD1C3B" w:rsidP="00CD1C3B" w:rsidRDefault="00CD1C3B" w14:paraId="339DEA7A" w14:textId="08C3AB72">
      <w:pPr>
        <w:pStyle w:val="RCWSLText"/>
      </w:pPr>
      <w:r>
        <w:tab/>
        <w:t>(7) The social vulnerability assessment must be posted on the attorney general's website."</w:t>
      </w:r>
    </w:p>
    <w:p w:rsidR="0099430B" w:rsidP="00CD1C3B" w:rsidRDefault="0099430B" w14:paraId="1630B5F2" w14:textId="77777777">
      <w:pPr>
        <w:pStyle w:val="RCWSLText"/>
      </w:pPr>
    </w:p>
    <w:p w:rsidRPr="00CD1C3B" w:rsidR="0099430B" w:rsidP="00CD1C3B" w:rsidRDefault="0099430B" w14:paraId="0232E43D" w14:textId="4D02654F">
      <w:pPr>
        <w:pStyle w:val="RCWSLText"/>
      </w:pPr>
      <w:r>
        <w:tab/>
        <w:t>Renumber the remaining sections consecutively and correct any internal references accordingly.</w:t>
      </w:r>
    </w:p>
    <w:p w:rsidRPr="00590D62" w:rsidR="00DF5D0E" w:rsidP="00590D62" w:rsidRDefault="00DF5D0E" w14:paraId="6C91D4DA" w14:textId="23ABF8B9">
      <w:pPr>
        <w:suppressLineNumbers/>
        <w:rPr>
          <w:spacing w:val="-3"/>
        </w:rPr>
      </w:pPr>
    </w:p>
    <w:permEnd w:id="984812161"/>
    <w:p w:rsidR="00ED2EEB" w:rsidP="00590D62" w:rsidRDefault="00ED2EEB" w14:paraId="51C01AB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4490549" w:displacedByCustomXml="next"/>
      <w:sdt>
        <w:sdtPr>
          <w:rPr>
            <w:spacing w:val="0"/>
          </w:rPr>
          <w:alias w:val="Effect"/>
          <w:tag w:val="Effect"/>
          <w:id w:val="603001534"/>
          <w:placeholder>
            <w:docPart w:val="DefaultPlaceholder_1082065158"/>
          </w:placeholder>
        </w:sdtPr>
        <w:sdtEndPr/>
        <w:sdtContent>
          <w:tr w:rsidR="00D659AC" w:rsidTr="00C8108C" w14:paraId="5C1918BD" w14:textId="77777777">
            <w:tc>
              <w:tcPr>
                <w:tcW w:w="540" w:type="dxa"/>
                <w:shd w:val="clear" w:color="auto" w:fill="FFFFFF" w:themeFill="background1"/>
              </w:tcPr>
              <w:p w:rsidR="00D659AC" w:rsidP="00590D62" w:rsidRDefault="00D659AC" w14:paraId="51CD551D" w14:textId="77777777">
                <w:pPr>
                  <w:pStyle w:val="Effect"/>
                  <w:suppressLineNumbers/>
                  <w:shd w:val="clear" w:color="auto" w:fill="auto"/>
                  <w:ind w:left="0" w:firstLine="0"/>
                </w:pPr>
              </w:p>
            </w:tc>
            <w:tc>
              <w:tcPr>
                <w:tcW w:w="9874" w:type="dxa"/>
                <w:shd w:val="clear" w:color="auto" w:fill="FFFFFF" w:themeFill="background1"/>
              </w:tcPr>
              <w:p w:rsidRPr="0096303F" w:rsidR="001C1B27" w:rsidP="00590D62" w:rsidRDefault="0096303F" w14:paraId="4D471EB0" w14:textId="5D1854B6">
                <w:pPr>
                  <w:pStyle w:val="Effect"/>
                  <w:suppressLineNumbers/>
                  <w:shd w:val="clear" w:color="auto" w:fill="auto"/>
                  <w:ind w:left="0" w:firstLine="0"/>
                </w:pPr>
                <w:r w:rsidRPr="0096303F">
                  <w:tab/>
                </w:r>
                <w:r w:rsidRPr="0096303F" w:rsidR="001C1B27">
                  <w:rPr>
                    <w:u w:val="single"/>
                  </w:rPr>
                  <w:t>EFFECT:</w:t>
                </w:r>
                <w:r w:rsidRPr="0096303F" w:rsidR="001C1B27">
                  <w:t>   </w:t>
                </w:r>
                <w:r w:rsidR="00CD1C3B">
                  <w:t>Adds a new section requiring that, for material change transactions subject to enhanced notice requirements and which advance to a comprehensive review stage, the attorney general must engage an independent contractor to carry out a social vulnerability assessment of the impacts of the transaction.  Establishes contractor requirements.  Establishes assessment engagement, timing, publication, and information requirements.  Requires the Attorney General to use the assessment in determining whether the transaction meets standards and whether to impose conditions or modifications on the transaction or disapprove the transaction.</w:t>
                </w:r>
              </w:p>
              <w:p w:rsidRPr="007D1589" w:rsidR="001B4E53" w:rsidP="00590D62" w:rsidRDefault="001B4E53" w14:paraId="3C712805" w14:textId="77777777">
                <w:pPr>
                  <w:pStyle w:val="ListBullet"/>
                  <w:numPr>
                    <w:ilvl w:val="0"/>
                    <w:numId w:val="0"/>
                  </w:numPr>
                  <w:suppressLineNumbers/>
                </w:pPr>
              </w:p>
            </w:tc>
          </w:tr>
        </w:sdtContent>
      </w:sdt>
      <w:permEnd w:id="474490549"/>
    </w:tbl>
    <w:p w:rsidR="00DF5D0E" w:rsidP="00590D62" w:rsidRDefault="00DF5D0E" w14:paraId="49D6EB18" w14:textId="77777777">
      <w:pPr>
        <w:pStyle w:val="BillEnd"/>
        <w:suppressLineNumbers/>
      </w:pPr>
    </w:p>
    <w:p w:rsidR="00DF5D0E" w:rsidP="00590D62" w:rsidRDefault="00DE256E" w14:paraId="5505C8CA" w14:textId="77777777">
      <w:pPr>
        <w:pStyle w:val="BillEnd"/>
        <w:suppressLineNumbers/>
      </w:pPr>
      <w:r>
        <w:rPr>
          <w:b/>
        </w:rPr>
        <w:t>--- END ---</w:t>
      </w:r>
    </w:p>
    <w:p w:rsidR="00DF5D0E" w:rsidP="00590D62" w:rsidRDefault="00AB682C" w14:paraId="59F4DBC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9CE1" w14:textId="77777777" w:rsidR="00590D62" w:rsidRDefault="00590D62" w:rsidP="00DF5D0E">
      <w:r>
        <w:separator/>
      </w:r>
    </w:p>
  </w:endnote>
  <w:endnote w:type="continuationSeparator" w:id="0">
    <w:p w14:paraId="5F5EDCE1" w14:textId="77777777" w:rsidR="00590D62" w:rsidRDefault="00590D6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ADF" w:rsidRDefault="00B11ADF" w14:paraId="0F93D3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00520" w14:paraId="0B38E3FA" w14:textId="4C1BC96C">
    <w:pPr>
      <w:pStyle w:val="AmendDraftFooter"/>
    </w:pPr>
    <w:r>
      <w:fldChar w:fldCharType="begin"/>
    </w:r>
    <w:r>
      <w:instrText xml:space="preserve"> TITLE   \* MERGEFORMAT </w:instrText>
    </w:r>
    <w:r>
      <w:fldChar w:fldCharType="separate"/>
    </w:r>
    <w:r w:rsidR="001A77E6">
      <w:t>5241.E AMH REEV BUR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00520" w14:paraId="4EDB785F" w14:textId="3B4679A4">
    <w:pPr>
      <w:pStyle w:val="AmendDraftFooter"/>
    </w:pPr>
    <w:r>
      <w:fldChar w:fldCharType="begin"/>
    </w:r>
    <w:r>
      <w:instrText xml:space="preserve"> TITLE   \* MERGEFORMAT </w:instrText>
    </w:r>
    <w:r>
      <w:fldChar w:fldCharType="separate"/>
    </w:r>
    <w:r w:rsidR="001A77E6">
      <w:t>5241.E AMH REEV BUR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43F2" w14:textId="77777777" w:rsidR="00590D62" w:rsidRDefault="00590D62" w:rsidP="00DF5D0E">
      <w:r>
        <w:separator/>
      </w:r>
    </w:p>
  </w:footnote>
  <w:footnote w:type="continuationSeparator" w:id="0">
    <w:p w14:paraId="3B427F46" w14:textId="77777777" w:rsidR="00590D62" w:rsidRDefault="00590D6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04C1" w14:textId="77777777" w:rsidR="00B11ADF" w:rsidRDefault="00B11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1CDA" w14:textId="77777777" w:rsidR="001B4E53" w:rsidRDefault="007049E4">
    <w:r>
      <w:rPr>
        <w:noProof/>
      </w:rPr>
      <mc:AlternateContent>
        <mc:Choice Requires="wps">
          <w:drawing>
            <wp:anchor distT="0" distB="0" distL="114300" distR="114300" simplePos="0" relativeHeight="251657216" behindDoc="0" locked="0" layoutInCell="1" allowOverlap="1" wp14:anchorId="00CDCD76" wp14:editId="724FCD4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10A5B" w14:textId="77777777" w:rsidR="001B4E53" w:rsidRDefault="001B4E53">
                          <w:pPr>
                            <w:pStyle w:val="RCWSLText"/>
                            <w:jc w:val="right"/>
                          </w:pPr>
                          <w:r>
                            <w:t>1</w:t>
                          </w:r>
                        </w:p>
                        <w:p w14:paraId="64073347" w14:textId="77777777" w:rsidR="001B4E53" w:rsidRDefault="001B4E53">
                          <w:pPr>
                            <w:pStyle w:val="RCWSLText"/>
                            <w:jc w:val="right"/>
                          </w:pPr>
                          <w:r>
                            <w:t>2</w:t>
                          </w:r>
                        </w:p>
                        <w:p w14:paraId="03470C21" w14:textId="77777777" w:rsidR="001B4E53" w:rsidRDefault="001B4E53">
                          <w:pPr>
                            <w:pStyle w:val="RCWSLText"/>
                            <w:jc w:val="right"/>
                          </w:pPr>
                          <w:r>
                            <w:t>3</w:t>
                          </w:r>
                        </w:p>
                        <w:p w14:paraId="57A8FF97" w14:textId="77777777" w:rsidR="001B4E53" w:rsidRDefault="001B4E53">
                          <w:pPr>
                            <w:pStyle w:val="RCWSLText"/>
                            <w:jc w:val="right"/>
                          </w:pPr>
                          <w:r>
                            <w:t>4</w:t>
                          </w:r>
                        </w:p>
                        <w:p w14:paraId="09622724" w14:textId="77777777" w:rsidR="001B4E53" w:rsidRDefault="001B4E53">
                          <w:pPr>
                            <w:pStyle w:val="RCWSLText"/>
                            <w:jc w:val="right"/>
                          </w:pPr>
                          <w:r>
                            <w:t>5</w:t>
                          </w:r>
                        </w:p>
                        <w:p w14:paraId="15844E0C" w14:textId="77777777" w:rsidR="001B4E53" w:rsidRDefault="001B4E53">
                          <w:pPr>
                            <w:pStyle w:val="RCWSLText"/>
                            <w:jc w:val="right"/>
                          </w:pPr>
                          <w:r>
                            <w:t>6</w:t>
                          </w:r>
                        </w:p>
                        <w:p w14:paraId="0FB2DE28" w14:textId="77777777" w:rsidR="001B4E53" w:rsidRDefault="001B4E53">
                          <w:pPr>
                            <w:pStyle w:val="RCWSLText"/>
                            <w:jc w:val="right"/>
                          </w:pPr>
                          <w:r>
                            <w:t>7</w:t>
                          </w:r>
                        </w:p>
                        <w:p w14:paraId="5C01560F" w14:textId="77777777" w:rsidR="001B4E53" w:rsidRDefault="001B4E53">
                          <w:pPr>
                            <w:pStyle w:val="RCWSLText"/>
                            <w:jc w:val="right"/>
                          </w:pPr>
                          <w:r>
                            <w:t>8</w:t>
                          </w:r>
                        </w:p>
                        <w:p w14:paraId="3A4F59C3" w14:textId="77777777" w:rsidR="001B4E53" w:rsidRDefault="001B4E53">
                          <w:pPr>
                            <w:pStyle w:val="RCWSLText"/>
                            <w:jc w:val="right"/>
                          </w:pPr>
                          <w:r>
                            <w:t>9</w:t>
                          </w:r>
                        </w:p>
                        <w:p w14:paraId="11335F4A" w14:textId="77777777" w:rsidR="001B4E53" w:rsidRDefault="001B4E53">
                          <w:pPr>
                            <w:pStyle w:val="RCWSLText"/>
                            <w:jc w:val="right"/>
                          </w:pPr>
                          <w:r>
                            <w:t>10</w:t>
                          </w:r>
                        </w:p>
                        <w:p w14:paraId="7ADB5E5D" w14:textId="77777777" w:rsidR="001B4E53" w:rsidRDefault="001B4E53">
                          <w:pPr>
                            <w:pStyle w:val="RCWSLText"/>
                            <w:jc w:val="right"/>
                          </w:pPr>
                          <w:r>
                            <w:t>11</w:t>
                          </w:r>
                        </w:p>
                        <w:p w14:paraId="4CC016BC" w14:textId="77777777" w:rsidR="001B4E53" w:rsidRDefault="001B4E53">
                          <w:pPr>
                            <w:pStyle w:val="RCWSLText"/>
                            <w:jc w:val="right"/>
                          </w:pPr>
                          <w:r>
                            <w:t>12</w:t>
                          </w:r>
                        </w:p>
                        <w:p w14:paraId="00351B5E" w14:textId="77777777" w:rsidR="001B4E53" w:rsidRDefault="001B4E53">
                          <w:pPr>
                            <w:pStyle w:val="RCWSLText"/>
                            <w:jc w:val="right"/>
                          </w:pPr>
                          <w:r>
                            <w:t>13</w:t>
                          </w:r>
                        </w:p>
                        <w:p w14:paraId="10679C4D" w14:textId="77777777" w:rsidR="001B4E53" w:rsidRDefault="001B4E53">
                          <w:pPr>
                            <w:pStyle w:val="RCWSLText"/>
                            <w:jc w:val="right"/>
                          </w:pPr>
                          <w:r>
                            <w:t>14</w:t>
                          </w:r>
                        </w:p>
                        <w:p w14:paraId="71E3DD75" w14:textId="77777777" w:rsidR="001B4E53" w:rsidRDefault="001B4E53">
                          <w:pPr>
                            <w:pStyle w:val="RCWSLText"/>
                            <w:jc w:val="right"/>
                          </w:pPr>
                          <w:r>
                            <w:t>15</w:t>
                          </w:r>
                        </w:p>
                        <w:p w14:paraId="4DB3D582" w14:textId="77777777" w:rsidR="001B4E53" w:rsidRDefault="001B4E53">
                          <w:pPr>
                            <w:pStyle w:val="RCWSLText"/>
                            <w:jc w:val="right"/>
                          </w:pPr>
                          <w:r>
                            <w:t>16</w:t>
                          </w:r>
                        </w:p>
                        <w:p w14:paraId="0712BFF6" w14:textId="77777777" w:rsidR="001B4E53" w:rsidRDefault="001B4E53">
                          <w:pPr>
                            <w:pStyle w:val="RCWSLText"/>
                            <w:jc w:val="right"/>
                          </w:pPr>
                          <w:r>
                            <w:t>17</w:t>
                          </w:r>
                        </w:p>
                        <w:p w14:paraId="755AEAC6" w14:textId="77777777" w:rsidR="001B4E53" w:rsidRDefault="001B4E53">
                          <w:pPr>
                            <w:pStyle w:val="RCWSLText"/>
                            <w:jc w:val="right"/>
                          </w:pPr>
                          <w:r>
                            <w:t>18</w:t>
                          </w:r>
                        </w:p>
                        <w:p w14:paraId="3BEDA6CA" w14:textId="77777777" w:rsidR="001B4E53" w:rsidRDefault="001B4E53">
                          <w:pPr>
                            <w:pStyle w:val="RCWSLText"/>
                            <w:jc w:val="right"/>
                          </w:pPr>
                          <w:r>
                            <w:t>19</w:t>
                          </w:r>
                        </w:p>
                        <w:p w14:paraId="27246CC6" w14:textId="77777777" w:rsidR="001B4E53" w:rsidRDefault="001B4E53">
                          <w:pPr>
                            <w:pStyle w:val="RCWSLText"/>
                            <w:jc w:val="right"/>
                          </w:pPr>
                          <w:r>
                            <w:t>20</w:t>
                          </w:r>
                        </w:p>
                        <w:p w14:paraId="3B6DB628" w14:textId="77777777" w:rsidR="001B4E53" w:rsidRDefault="001B4E53">
                          <w:pPr>
                            <w:pStyle w:val="RCWSLText"/>
                            <w:jc w:val="right"/>
                          </w:pPr>
                          <w:r>
                            <w:t>21</w:t>
                          </w:r>
                        </w:p>
                        <w:p w14:paraId="7AF1E848" w14:textId="77777777" w:rsidR="001B4E53" w:rsidRDefault="001B4E53">
                          <w:pPr>
                            <w:pStyle w:val="RCWSLText"/>
                            <w:jc w:val="right"/>
                          </w:pPr>
                          <w:r>
                            <w:t>22</w:t>
                          </w:r>
                        </w:p>
                        <w:p w14:paraId="2D690480" w14:textId="77777777" w:rsidR="001B4E53" w:rsidRDefault="001B4E53">
                          <w:pPr>
                            <w:pStyle w:val="RCWSLText"/>
                            <w:jc w:val="right"/>
                          </w:pPr>
                          <w:r>
                            <w:t>23</w:t>
                          </w:r>
                        </w:p>
                        <w:p w14:paraId="30DE5D2C" w14:textId="77777777" w:rsidR="001B4E53" w:rsidRDefault="001B4E53">
                          <w:pPr>
                            <w:pStyle w:val="RCWSLText"/>
                            <w:jc w:val="right"/>
                          </w:pPr>
                          <w:r>
                            <w:t>24</w:t>
                          </w:r>
                        </w:p>
                        <w:p w14:paraId="5DA91D13" w14:textId="77777777" w:rsidR="001B4E53" w:rsidRDefault="001B4E53">
                          <w:pPr>
                            <w:pStyle w:val="RCWSLText"/>
                            <w:jc w:val="right"/>
                          </w:pPr>
                          <w:r>
                            <w:t>25</w:t>
                          </w:r>
                        </w:p>
                        <w:p w14:paraId="3BCD55AB" w14:textId="77777777" w:rsidR="001B4E53" w:rsidRDefault="001B4E53">
                          <w:pPr>
                            <w:pStyle w:val="RCWSLText"/>
                            <w:jc w:val="right"/>
                          </w:pPr>
                          <w:r>
                            <w:t>26</w:t>
                          </w:r>
                        </w:p>
                        <w:p w14:paraId="4F5C4CF3" w14:textId="77777777" w:rsidR="001B4E53" w:rsidRDefault="001B4E53">
                          <w:pPr>
                            <w:pStyle w:val="RCWSLText"/>
                            <w:jc w:val="right"/>
                          </w:pPr>
                          <w:r>
                            <w:t>27</w:t>
                          </w:r>
                        </w:p>
                        <w:p w14:paraId="2300D93A" w14:textId="77777777" w:rsidR="001B4E53" w:rsidRDefault="001B4E53">
                          <w:pPr>
                            <w:pStyle w:val="RCWSLText"/>
                            <w:jc w:val="right"/>
                          </w:pPr>
                          <w:r>
                            <w:t>28</w:t>
                          </w:r>
                        </w:p>
                        <w:p w14:paraId="729A3C77" w14:textId="77777777" w:rsidR="001B4E53" w:rsidRDefault="001B4E53">
                          <w:pPr>
                            <w:pStyle w:val="RCWSLText"/>
                            <w:jc w:val="right"/>
                          </w:pPr>
                          <w:r>
                            <w:t>29</w:t>
                          </w:r>
                        </w:p>
                        <w:p w14:paraId="220E9C7D" w14:textId="77777777" w:rsidR="001B4E53" w:rsidRDefault="001B4E53">
                          <w:pPr>
                            <w:pStyle w:val="RCWSLText"/>
                            <w:jc w:val="right"/>
                          </w:pPr>
                          <w:r>
                            <w:t>30</w:t>
                          </w:r>
                        </w:p>
                        <w:p w14:paraId="2596399C" w14:textId="77777777" w:rsidR="001B4E53" w:rsidRDefault="001B4E53">
                          <w:pPr>
                            <w:pStyle w:val="RCWSLText"/>
                            <w:jc w:val="right"/>
                          </w:pPr>
                          <w:r>
                            <w:t>31</w:t>
                          </w:r>
                        </w:p>
                        <w:p w14:paraId="0F2CD31E" w14:textId="77777777" w:rsidR="001B4E53" w:rsidRDefault="001B4E53">
                          <w:pPr>
                            <w:pStyle w:val="RCWSLText"/>
                            <w:jc w:val="right"/>
                          </w:pPr>
                          <w:r>
                            <w:t>32</w:t>
                          </w:r>
                        </w:p>
                        <w:p w14:paraId="45ABD747" w14:textId="77777777" w:rsidR="001B4E53" w:rsidRDefault="001B4E53">
                          <w:pPr>
                            <w:pStyle w:val="RCWSLText"/>
                            <w:jc w:val="right"/>
                          </w:pPr>
                          <w:r>
                            <w:t>33</w:t>
                          </w:r>
                        </w:p>
                        <w:p w14:paraId="6C6E8D2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DCD7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4510A5B" w14:textId="77777777" w:rsidR="001B4E53" w:rsidRDefault="001B4E53">
                    <w:pPr>
                      <w:pStyle w:val="RCWSLText"/>
                      <w:jc w:val="right"/>
                    </w:pPr>
                    <w:r>
                      <w:t>1</w:t>
                    </w:r>
                  </w:p>
                  <w:p w14:paraId="64073347" w14:textId="77777777" w:rsidR="001B4E53" w:rsidRDefault="001B4E53">
                    <w:pPr>
                      <w:pStyle w:val="RCWSLText"/>
                      <w:jc w:val="right"/>
                    </w:pPr>
                    <w:r>
                      <w:t>2</w:t>
                    </w:r>
                  </w:p>
                  <w:p w14:paraId="03470C21" w14:textId="77777777" w:rsidR="001B4E53" w:rsidRDefault="001B4E53">
                    <w:pPr>
                      <w:pStyle w:val="RCWSLText"/>
                      <w:jc w:val="right"/>
                    </w:pPr>
                    <w:r>
                      <w:t>3</w:t>
                    </w:r>
                  </w:p>
                  <w:p w14:paraId="57A8FF97" w14:textId="77777777" w:rsidR="001B4E53" w:rsidRDefault="001B4E53">
                    <w:pPr>
                      <w:pStyle w:val="RCWSLText"/>
                      <w:jc w:val="right"/>
                    </w:pPr>
                    <w:r>
                      <w:t>4</w:t>
                    </w:r>
                  </w:p>
                  <w:p w14:paraId="09622724" w14:textId="77777777" w:rsidR="001B4E53" w:rsidRDefault="001B4E53">
                    <w:pPr>
                      <w:pStyle w:val="RCWSLText"/>
                      <w:jc w:val="right"/>
                    </w:pPr>
                    <w:r>
                      <w:t>5</w:t>
                    </w:r>
                  </w:p>
                  <w:p w14:paraId="15844E0C" w14:textId="77777777" w:rsidR="001B4E53" w:rsidRDefault="001B4E53">
                    <w:pPr>
                      <w:pStyle w:val="RCWSLText"/>
                      <w:jc w:val="right"/>
                    </w:pPr>
                    <w:r>
                      <w:t>6</w:t>
                    </w:r>
                  </w:p>
                  <w:p w14:paraId="0FB2DE28" w14:textId="77777777" w:rsidR="001B4E53" w:rsidRDefault="001B4E53">
                    <w:pPr>
                      <w:pStyle w:val="RCWSLText"/>
                      <w:jc w:val="right"/>
                    </w:pPr>
                    <w:r>
                      <w:t>7</w:t>
                    </w:r>
                  </w:p>
                  <w:p w14:paraId="5C01560F" w14:textId="77777777" w:rsidR="001B4E53" w:rsidRDefault="001B4E53">
                    <w:pPr>
                      <w:pStyle w:val="RCWSLText"/>
                      <w:jc w:val="right"/>
                    </w:pPr>
                    <w:r>
                      <w:t>8</w:t>
                    </w:r>
                  </w:p>
                  <w:p w14:paraId="3A4F59C3" w14:textId="77777777" w:rsidR="001B4E53" w:rsidRDefault="001B4E53">
                    <w:pPr>
                      <w:pStyle w:val="RCWSLText"/>
                      <w:jc w:val="right"/>
                    </w:pPr>
                    <w:r>
                      <w:t>9</w:t>
                    </w:r>
                  </w:p>
                  <w:p w14:paraId="11335F4A" w14:textId="77777777" w:rsidR="001B4E53" w:rsidRDefault="001B4E53">
                    <w:pPr>
                      <w:pStyle w:val="RCWSLText"/>
                      <w:jc w:val="right"/>
                    </w:pPr>
                    <w:r>
                      <w:t>10</w:t>
                    </w:r>
                  </w:p>
                  <w:p w14:paraId="7ADB5E5D" w14:textId="77777777" w:rsidR="001B4E53" w:rsidRDefault="001B4E53">
                    <w:pPr>
                      <w:pStyle w:val="RCWSLText"/>
                      <w:jc w:val="right"/>
                    </w:pPr>
                    <w:r>
                      <w:t>11</w:t>
                    </w:r>
                  </w:p>
                  <w:p w14:paraId="4CC016BC" w14:textId="77777777" w:rsidR="001B4E53" w:rsidRDefault="001B4E53">
                    <w:pPr>
                      <w:pStyle w:val="RCWSLText"/>
                      <w:jc w:val="right"/>
                    </w:pPr>
                    <w:r>
                      <w:t>12</w:t>
                    </w:r>
                  </w:p>
                  <w:p w14:paraId="00351B5E" w14:textId="77777777" w:rsidR="001B4E53" w:rsidRDefault="001B4E53">
                    <w:pPr>
                      <w:pStyle w:val="RCWSLText"/>
                      <w:jc w:val="right"/>
                    </w:pPr>
                    <w:r>
                      <w:t>13</w:t>
                    </w:r>
                  </w:p>
                  <w:p w14:paraId="10679C4D" w14:textId="77777777" w:rsidR="001B4E53" w:rsidRDefault="001B4E53">
                    <w:pPr>
                      <w:pStyle w:val="RCWSLText"/>
                      <w:jc w:val="right"/>
                    </w:pPr>
                    <w:r>
                      <w:t>14</w:t>
                    </w:r>
                  </w:p>
                  <w:p w14:paraId="71E3DD75" w14:textId="77777777" w:rsidR="001B4E53" w:rsidRDefault="001B4E53">
                    <w:pPr>
                      <w:pStyle w:val="RCWSLText"/>
                      <w:jc w:val="right"/>
                    </w:pPr>
                    <w:r>
                      <w:t>15</w:t>
                    </w:r>
                  </w:p>
                  <w:p w14:paraId="4DB3D582" w14:textId="77777777" w:rsidR="001B4E53" w:rsidRDefault="001B4E53">
                    <w:pPr>
                      <w:pStyle w:val="RCWSLText"/>
                      <w:jc w:val="right"/>
                    </w:pPr>
                    <w:r>
                      <w:t>16</w:t>
                    </w:r>
                  </w:p>
                  <w:p w14:paraId="0712BFF6" w14:textId="77777777" w:rsidR="001B4E53" w:rsidRDefault="001B4E53">
                    <w:pPr>
                      <w:pStyle w:val="RCWSLText"/>
                      <w:jc w:val="right"/>
                    </w:pPr>
                    <w:r>
                      <w:t>17</w:t>
                    </w:r>
                  </w:p>
                  <w:p w14:paraId="755AEAC6" w14:textId="77777777" w:rsidR="001B4E53" w:rsidRDefault="001B4E53">
                    <w:pPr>
                      <w:pStyle w:val="RCWSLText"/>
                      <w:jc w:val="right"/>
                    </w:pPr>
                    <w:r>
                      <w:t>18</w:t>
                    </w:r>
                  </w:p>
                  <w:p w14:paraId="3BEDA6CA" w14:textId="77777777" w:rsidR="001B4E53" w:rsidRDefault="001B4E53">
                    <w:pPr>
                      <w:pStyle w:val="RCWSLText"/>
                      <w:jc w:val="right"/>
                    </w:pPr>
                    <w:r>
                      <w:t>19</w:t>
                    </w:r>
                  </w:p>
                  <w:p w14:paraId="27246CC6" w14:textId="77777777" w:rsidR="001B4E53" w:rsidRDefault="001B4E53">
                    <w:pPr>
                      <w:pStyle w:val="RCWSLText"/>
                      <w:jc w:val="right"/>
                    </w:pPr>
                    <w:r>
                      <w:t>20</w:t>
                    </w:r>
                  </w:p>
                  <w:p w14:paraId="3B6DB628" w14:textId="77777777" w:rsidR="001B4E53" w:rsidRDefault="001B4E53">
                    <w:pPr>
                      <w:pStyle w:val="RCWSLText"/>
                      <w:jc w:val="right"/>
                    </w:pPr>
                    <w:r>
                      <w:t>21</w:t>
                    </w:r>
                  </w:p>
                  <w:p w14:paraId="7AF1E848" w14:textId="77777777" w:rsidR="001B4E53" w:rsidRDefault="001B4E53">
                    <w:pPr>
                      <w:pStyle w:val="RCWSLText"/>
                      <w:jc w:val="right"/>
                    </w:pPr>
                    <w:r>
                      <w:t>22</w:t>
                    </w:r>
                  </w:p>
                  <w:p w14:paraId="2D690480" w14:textId="77777777" w:rsidR="001B4E53" w:rsidRDefault="001B4E53">
                    <w:pPr>
                      <w:pStyle w:val="RCWSLText"/>
                      <w:jc w:val="right"/>
                    </w:pPr>
                    <w:r>
                      <w:t>23</w:t>
                    </w:r>
                  </w:p>
                  <w:p w14:paraId="30DE5D2C" w14:textId="77777777" w:rsidR="001B4E53" w:rsidRDefault="001B4E53">
                    <w:pPr>
                      <w:pStyle w:val="RCWSLText"/>
                      <w:jc w:val="right"/>
                    </w:pPr>
                    <w:r>
                      <w:t>24</w:t>
                    </w:r>
                  </w:p>
                  <w:p w14:paraId="5DA91D13" w14:textId="77777777" w:rsidR="001B4E53" w:rsidRDefault="001B4E53">
                    <w:pPr>
                      <w:pStyle w:val="RCWSLText"/>
                      <w:jc w:val="right"/>
                    </w:pPr>
                    <w:r>
                      <w:t>25</w:t>
                    </w:r>
                  </w:p>
                  <w:p w14:paraId="3BCD55AB" w14:textId="77777777" w:rsidR="001B4E53" w:rsidRDefault="001B4E53">
                    <w:pPr>
                      <w:pStyle w:val="RCWSLText"/>
                      <w:jc w:val="right"/>
                    </w:pPr>
                    <w:r>
                      <w:t>26</w:t>
                    </w:r>
                  </w:p>
                  <w:p w14:paraId="4F5C4CF3" w14:textId="77777777" w:rsidR="001B4E53" w:rsidRDefault="001B4E53">
                    <w:pPr>
                      <w:pStyle w:val="RCWSLText"/>
                      <w:jc w:val="right"/>
                    </w:pPr>
                    <w:r>
                      <w:t>27</w:t>
                    </w:r>
                  </w:p>
                  <w:p w14:paraId="2300D93A" w14:textId="77777777" w:rsidR="001B4E53" w:rsidRDefault="001B4E53">
                    <w:pPr>
                      <w:pStyle w:val="RCWSLText"/>
                      <w:jc w:val="right"/>
                    </w:pPr>
                    <w:r>
                      <w:t>28</w:t>
                    </w:r>
                  </w:p>
                  <w:p w14:paraId="729A3C77" w14:textId="77777777" w:rsidR="001B4E53" w:rsidRDefault="001B4E53">
                    <w:pPr>
                      <w:pStyle w:val="RCWSLText"/>
                      <w:jc w:val="right"/>
                    </w:pPr>
                    <w:r>
                      <w:t>29</w:t>
                    </w:r>
                  </w:p>
                  <w:p w14:paraId="220E9C7D" w14:textId="77777777" w:rsidR="001B4E53" w:rsidRDefault="001B4E53">
                    <w:pPr>
                      <w:pStyle w:val="RCWSLText"/>
                      <w:jc w:val="right"/>
                    </w:pPr>
                    <w:r>
                      <w:t>30</w:t>
                    </w:r>
                  </w:p>
                  <w:p w14:paraId="2596399C" w14:textId="77777777" w:rsidR="001B4E53" w:rsidRDefault="001B4E53">
                    <w:pPr>
                      <w:pStyle w:val="RCWSLText"/>
                      <w:jc w:val="right"/>
                    </w:pPr>
                    <w:r>
                      <w:t>31</w:t>
                    </w:r>
                  </w:p>
                  <w:p w14:paraId="0F2CD31E" w14:textId="77777777" w:rsidR="001B4E53" w:rsidRDefault="001B4E53">
                    <w:pPr>
                      <w:pStyle w:val="RCWSLText"/>
                      <w:jc w:val="right"/>
                    </w:pPr>
                    <w:r>
                      <w:t>32</w:t>
                    </w:r>
                  </w:p>
                  <w:p w14:paraId="45ABD747" w14:textId="77777777" w:rsidR="001B4E53" w:rsidRDefault="001B4E53">
                    <w:pPr>
                      <w:pStyle w:val="RCWSLText"/>
                      <w:jc w:val="right"/>
                    </w:pPr>
                    <w:r>
                      <w:t>33</w:t>
                    </w:r>
                  </w:p>
                  <w:p w14:paraId="6C6E8D2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CE46" w14:textId="77777777" w:rsidR="001B4E53" w:rsidRDefault="007049E4">
    <w:r>
      <w:rPr>
        <w:noProof/>
      </w:rPr>
      <mc:AlternateContent>
        <mc:Choice Requires="wps">
          <w:drawing>
            <wp:anchor distT="0" distB="0" distL="114300" distR="114300" simplePos="0" relativeHeight="251658240" behindDoc="0" locked="0" layoutInCell="1" allowOverlap="1" wp14:anchorId="7A8228F4" wp14:editId="6E6A050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2B4DF" w14:textId="77777777" w:rsidR="001B4E53" w:rsidRDefault="001B4E53" w:rsidP="00605C39">
                          <w:pPr>
                            <w:pStyle w:val="RCWSLText"/>
                            <w:spacing w:before="2888"/>
                            <w:jc w:val="right"/>
                          </w:pPr>
                          <w:r>
                            <w:t>1</w:t>
                          </w:r>
                        </w:p>
                        <w:p w14:paraId="4881B79D" w14:textId="77777777" w:rsidR="001B4E53" w:rsidRDefault="001B4E53">
                          <w:pPr>
                            <w:pStyle w:val="RCWSLText"/>
                            <w:jc w:val="right"/>
                          </w:pPr>
                          <w:r>
                            <w:t>2</w:t>
                          </w:r>
                        </w:p>
                        <w:p w14:paraId="336DCB64" w14:textId="77777777" w:rsidR="001B4E53" w:rsidRDefault="001B4E53">
                          <w:pPr>
                            <w:pStyle w:val="RCWSLText"/>
                            <w:jc w:val="right"/>
                          </w:pPr>
                          <w:r>
                            <w:t>3</w:t>
                          </w:r>
                        </w:p>
                        <w:p w14:paraId="16208E80" w14:textId="77777777" w:rsidR="001B4E53" w:rsidRDefault="001B4E53">
                          <w:pPr>
                            <w:pStyle w:val="RCWSLText"/>
                            <w:jc w:val="right"/>
                          </w:pPr>
                          <w:r>
                            <w:t>4</w:t>
                          </w:r>
                        </w:p>
                        <w:p w14:paraId="7A078FCD" w14:textId="77777777" w:rsidR="001B4E53" w:rsidRDefault="001B4E53">
                          <w:pPr>
                            <w:pStyle w:val="RCWSLText"/>
                            <w:jc w:val="right"/>
                          </w:pPr>
                          <w:r>
                            <w:t>5</w:t>
                          </w:r>
                        </w:p>
                        <w:p w14:paraId="0F249A5F" w14:textId="77777777" w:rsidR="001B4E53" w:rsidRDefault="001B4E53">
                          <w:pPr>
                            <w:pStyle w:val="RCWSLText"/>
                            <w:jc w:val="right"/>
                          </w:pPr>
                          <w:r>
                            <w:t>6</w:t>
                          </w:r>
                        </w:p>
                        <w:p w14:paraId="0A42DB66" w14:textId="77777777" w:rsidR="001B4E53" w:rsidRDefault="001B4E53">
                          <w:pPr>
                            <w:pStyle w:val="RCWSLText"/>
                            <w:jc w:val="right"/>
                          </w:pPr>
                          <w:r>
                            <w:t>7</w:t>
                          </w:r>
                        </w:p>
                        <w:p w14:paraId="41E783F6" w14:textId="77777777" w:rsidR="001B4E53" w:rsidRDefault="001B4E53">
                          <w:pPr>
                            <w:pStyle w:val="RCWSLText"/>
                            <w:jc w:val="right"/>
                          </w:pPr>
                          <w:r>
                            <w:t>8</w:t>
                          </w:r>
                        </w:p>
                        <w:p w14:paraId="69BE5F23" w14:textId="77777777" w:rsidR="001B4E53" w:rsidRDefault="001B4E53">
                          <w:pPr>
                            <w:pStyle w:val="RCWSLText"/>
                            <w:jc w:val="right"/>
                          </w:pPr>
                          <w:r>
                            <w:t>9</w:t>
                          </w:r>
                        </w:p>
                        <w:p w14:paraId="4754BBB3" w14:textId="77777777" w:rsidR="001B4E53" w:rsidRDefault="001B4E53">
                          <w:pPr>
                            <w:pStyle w:val="RCWSLText"/>
                            <w:jc w:val="right"/>
                          </w:pPr>
                          <w:r>
                            <w:t>10</w:t>
                          </w:r>
                        </w:p>
                        <w:p w14:paraId="18B190C8" w14:textId="77777777" w:rsidR="001B4E53" w:rsidRDefault="001B4E53">
                          <w:pPr>
                            <w:pStyle w:val="RCWSLText"/>
                            <w:jc w:val="right"/>
                          </w:pPr>
                          <w:r>
                            <w:t>11</w:t>
                          </w:r>
                        </w:p>
                        <w:p w14:paraId="6F0BF875" w14:textId="77777777" w:rsidR="001B4E53" w:rsidRDefault="001B4E53">
                          <w:pPr>
                            <w:pStyle w:val="RCWSLText"/>
                            <w:jc w:val="right"/>
                          </w:pPr>
                          <w:r>
                            <w:t>12</w:t>
                          </w:r>
                        </w:p>
                        <w:p w14:paraId="39479C5C" w14:textId="77777777" w:rsidR="001B4E53" w:rsidRDefault="001B4E53">
                          <w:pPr>
                            <w:pStyle w:val="RCWSLText"/>
                            <w:jc w:val="right"/>
                          </w:pPr>
                          <w:r>
                            <w:t>13</w:t>
                          </w:r>
                        </w:p>
                        <w:p w14:paraId="0B465901" w14:textId="77777777" w:rsidR="001B4E53" w:rsidRDefault="001B4E53">
                          <w:pPr>
                            <w:pStyle w:val="RCWSLText"/>
                            <w:jc w:val="right"/>
                          </w:pPr>
                          <w:r>
                            <w:t>14</w:t>
                          </w:r>
                        </w:p>
                        <w:p w14:paraId="24D13E34" w14:textId="77777777" w:rsidR="001B4E53" w:rsidRDefault="001B4E53">
                          <w:pPr>
                            <w:pStyle w:val="RCWSLText"/>
                            <w:jc w:val="right"/>
                          </w:pPr>
                          <w:r>
                            <w:t>15</w:t>
                          </w:r>
                        </w:p>
                        <w:p w14:paraId="0A4C0545" w14:textId="77777777" w:rsidR="001B4E53" w:rsidRDefault="001B4E53">
                          <w:pPr>
                            <w:pStyle w:val="RCWSLText"/>
                            <w:jc w:val="right"/>
                          </w:pPr>
                          <w:r>
                            <w:t>16</w:t>
                          </w:r>
                        </w:p>
                        <w:p w14:paraId="2172DA45" w14:textId="77777777" w:rsidR="001B4E53" w:rsidRDefault="001B4E53">
                          <w:pPr>
                            <w:pStyle w:val="RCWSLText"/>
                            <w:jc w:val="right"/>
                          </w:pPr>
                          <w:r>
                            <w:t>17</w:t>
                          </w:r>
                        </w:p>
                        <w:p w14:paraId="4E2C575E" w14:textId="77777777" w:rsidR="001B4E53" w:rsidRDefault="001B4E53">
                          <w:pPr>
                            <w:pStyle w:val="RCWSLText"/>
                            <w:jc w:val="right"/>
                          </w:pPr>
                          <w:r>
                            <w:t>18</w:t>
                          </w:r>
                        </w:p>
                        <w:p w14:paraId="162083DF" w14:textId="77777777" w:rsidR="001B4E53" w:rsidRDefault="001B4E53">
                          <w:pPr>
                            <w:pStyle w:val="RCWSLText"/>
                            <w:jc w:val="right"/>
                          </w:pPr>
                          <w:r>
                            <w:t>19</w:t>
                          </w:r>
                        </w:p>
                        <w:p w14:paraId="786FC9DD" w14:textId="77777777" w:rsidR="001B4E53" w:rsidRDefault="001B4E53">
                          <w:pPr>
                            <w:pStyle w:val="RCWSLText"/>
                            <w:jc w:val="right"/>
                          </w:pPr>
                          <w:r>
                            <w:t>20</w:t>
                          </w:r>
                        </w:p>
                        <w:p w14:paraId="73A02AE7" w14:textId="77777777" w:rsidR="001B4E53" w:rsidRDefault="001B4E53">
                          <w:pPr>
                            <w:pStyle w:val="RCWSLText"/>
                            <w:jc w:val="right"/>
                          </w:pPr>
                          <w:r>
                            <w:t>21</w:t>
                          </w:r>
                        </w:p>
                        <w:p w14:paraId="629AD76D" w14:textId="77777777" w:rsidR="001B4E53" w:rsidRDefault="001B4E53">
                          <w:pPr>
                            <w:pStyle w:val="RCWSLText"/>
                            <w:jc w:val="right"/>
                          </w:pPr>
                          <w:r>
                            <w:t>22</w:t>
                          </w:r>
                        </w:p>
                        <w:p w14:paraId="69476602" w14:textId="77777777" w:rsidR="001B4E53" w:rsidRDefault="001B4E53">
                          <w:pPr>
                            <w:pStyle w:val="RCWSLText"/>
                            <w:jc w:val="right"/>
                          </w:pPr>
                          <w:r>
                            <w:t>23</w:t>
                          </w:r>
                        </w:p>
                        <w:p w14:paraId="73214CC4" w14:textId="77777777" w:rsidR="001B4E53" w:rsidRDefault="001B4E53">
                          <w:pPr>
                            <w:pStyle w:val="RCWSLText"/>
                            <w:jc w:val="right"/>
                          </w:pPr>
                          <w:r>
                            <w:t>24</w:t>
                          </w:r>
                        </w:p>
                        <w:p w14:paraId="5F8AE693" w14:textId="77777777" w:rsidR="001B4E53" w:rsidRDefault="001B4E53" w:rsidP="00060D21">
                          <w:pPr>
                            <w:pStyle w:val="RCWSLText"/>
                            <w:jc w:val="right"/>
                          </w:pPr>
                          <w:r>
                            <w:t>25</w:t>
                          </w:r>
                        </w:p>
                        <w:p w14:paraId="6EBC7A7A" w14:textId="77777777" w:rsidR="001B4E53" w:rsidRDefault="001B4E53" w:rsidP="00060D21">
                          <w:pPr>
                            <w:pStyle w:val="RCWSLText"/>
                            <w:jc w:val="right"/>
                          </w:pPr>
                          <w:r>
                            <w:t>26</w:t>
                          </w:r>
                        </w:p>
                        <w:p w14:paraId="4FB39BC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228F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222B4DF" w14:textId="77777777" w:rsidR="001B4E53" w:rsidRDefault="001B4E53" w:rsidP="00605C39">
                    <w:pPr>
                      <w:pStyle w:val="RCWSLText"/>
                      <w:spacing w:before="2888"/>
                      <w:jc w:val="right"/>
                    </w:pPr>
                    <w:r>
                      <w:t>1</w:t>
                    </w:r>
                  </w:p>
                  <w:p w14:paraId="4881B79D" w14:textId="77777777" w:rsidR="001B4E53" w:rsidRDefault="001B4E53">
                    <w:pPr>
                      <w:pStyle w:val="RCWSLText"/>
                      <w:jc w:val="right"/>
                    </w:pPr>
                    <w:r>
                      <w:t>2</w:t>
                    </w:r>
                  </w:p>
                  <w:p w14:paraId="336DCB64" w14:textId="77777777" w:rsidR="001B4E53" w:rsidRDefault="001B4E53">
                    <w:pPr>
                      <w:pStyle w:val="RCWSLText"/>
                      <w:jc w:val="right"/>
                    </w:pPr>
                    <w:r>
                      <w:t>3</w:t>
                    </w:r>
                  </w:p>
                  <w:p w14:paraId="16208E80" w14:textId="77777777" w:rsidR="001B4E53" w:rsidRDefault="001B4E53">
                    <w:pPr>
                      <w:pStyle w:val="RCWSLText"/>
                      <w:jc w:val="right"/>
                    </w:pPr>
                    <w:r>
                      <w:t>4</w:t>
                    </w:r>
                  </w:p>
                  <w:p w14:paraId="7A078FCD" w14:textId="77777777" w:rsidR="001B4E53" w:rsidRDefault="001B4E53">
                    <w:pPr>
                      <w:pStyle w:val="RCWSLText"/>
                      <w:jc w:val="right"/>
                    </w:pPr>
                    <w:r>
                      <w:t>5</w:t>
                    </w:r>
                  </w:p>
                  <w:p w14:paraId="0F249A5F" w14:textId="77777777" w:rsidR="001B4E53" w:rsidRDefault="001B4E53">
                    <w:pPr>
                      <w:pStyle w:val="RCWSLText"/>
                      <w:jc w:val="right"/>
                    </w:pPr>
                    <w:r>
                      <w:t>6</w:t>
                    </w:r>
                  </w:p>
                  <w:p w14:paraId="0A42DB66" w14:textId="77777777" w:rsidR="001B4E53" w:rsidRDefault="001B4E53">
                    <w:pPr>
                      <w:pStyle w:val="RCWSLText"/>
                      <w:jc w:val="right"/>
                    </w:pPr>
                    <w:r>
                      <w:t>7</w:t>
                    </w:r>
                  </w:p>
                  <w:p w14:paraId="41E783F6" w14:textId="77777777" w:rsidR="001B4E53" w:rsidRDefault="001B4E53">
                    <w:pPr>
                      <w:pStyle w:val="RCWSLText"/>
                      <w:jc w:val="right"/>
                    </w:pPr>
                    <w:r>
                      <w:t>8</w:t>
                    </w:r>
                  </w:p>
                  <w:p w14:paraId="69BE5F23" w14:textId="77777777" w:rsidR="001B4E53" w:rsidRDefault="001B4E53">
                    <w:pPr>
                      <w:pStyle w:val="RCWSLText"/>
                      <w:jc w:val="right"/>
                    </w:pPr>
                    <w:r>
                      <w:t>9</w:t>
                    </w:r>
                  </w:p>
                  <w:p w14:paraId="4754BBB3" w14:textId="77777777" w:rsidR="001B4E53" w:rsidRDefault="001B4E53">
                    <w:pPr>
                      <w:pStyle w:val="RCWSLText"/>
                      <w:jc w:val="right"/>
                    </w:pPr>
                    <w:r>
                      <w:t>10</w:t>
                    </w:r>
                  </w:p>
                  <w:p w14:paraId="18B190C8" w14:textId="77777777" w:rsidR="001B4E53" w:rsidRDefault="001B4E53">
                    <w:pPr>
                      <w:pStyle w:val="RCWSLText"/>
                      <w:jc w:val="right"/>
                    </w:pPr>
                    <w:r>
                      <w:t>11</w:t>
                    </w:r>
                  </w:p>
                  <w:p w14:paraId="6F0BF875" w14:textId="77777777" w:rsidR="001B4E53" w:rsidRDefault="001B4E53">
                    <w:pPr>
                      <w:pStyle w:val="RCWSLText"/>
                      <w:jc w:val="right"/>
                    </w:pPr>
                    <w:r>
                      <w:t>12</w:t>
                    </w:r>
                  </w:p>
                  <w:p w14:paraId="39479C5C" w14:textId="77777777" w:rsidR="001B4E53" w:rsidRDefault="001B4E53">
                    <w:pPr>
                      <w:pStyle w:val="RCWSLText"/>
                      <w:jc w:val="right"/>
                    </w:pPr>
                    <w:r>
                      <w:t>13</w:t>
                    </w:r>
                  </w:p>
                  <w:p w14:paraId="0B465901" w14:textId="77777777" w:rsidR="001B4E53" w:rsidRDefault="001B4E53">
                    <w:pPr>
                      <w:pStyle w:val="RCWSLText"/>
                      <w:jc w:val="right"/>
                    </w:pPr>
                    <w:r>
                      <w:t>14</w:t>
                    </w:r>
                  </w:p>
                  <w:p w14:paraId="24D13E34" w14:textId="77777777" w:rsidR="001B4E53" w:rsidRDefault="001B4E53">
                    <w:pPr>
                      <w:pStyle w:val="RCWSLText"/>
                      <w:jc w:val="right"/>
                    </w:pPr>
                    <w:r>
                      <w:t>15</w:t>
                    </w:r>
                  </w:p>
                  <w:p w14:paraId="0A4C0545" w14:textId="77777777" w:rsidR="001B4E53" w:rsidRDefault="001B4E53">
                    <w:pPr>
                      <w:pStyle w:val="RCWSLText"/>
                      <w:jc w:val="right"/>
                    </w:pPr>
                    <w:r>
                      <w:t>16</w:t>
                    </w:r>
                  </w:p>
                  <w:p w14:paraId="2172DA45" w14:textId="77777777" w:rsidR="001B4E53" w:rsidRDefault="001B4E53">
                    <w:pPr>
                      <w:pStyle w:val="RCWSLText"/>
                      <w:jc w:val="right"/>
                    </w:pPr>
                    <w:r>
                      <w:t>17</w:t>
                    </w:r>
                  </w:p>
                  <w:p w14:paraId="4E2C575E" w14:textId="77777777" w:rsidR="001B4E53" w:rsidRDefault="001B4E53">
                    <w:pPr>
                      <w:pStyle w:val="RCWSLText"/>
                      <w:jc w:val="right"/>
                    </w:pPr>
                    <w:r>
                      <w:t>18</w:t>
                    </w:r>
                  </w:p>
                  <w:p w14:paraId="162083DF" w14:textId="77777777" w:rsidR="001B4E53" w:rsidRDefault="001B4E53">
                    <w:pPr>
                      <w:pStyle w:val="RCWSLText"/>
                      <w:jc w:val="right"/>
                    </w:pPr>
                    <w:r>
                      <w:t>19</w:t>
                    </w:r>
                  </w:p>
                  <w:p w14:paraId="786FC9DD" w14:textId="77777777" w:rsidR="001B4E53" w:rsidRDefault="001B4E53">
                    <w:pPr>
                      <w:pStyle w:val="RCWSLText"/>
                      <w:jc w:val="right"/>
                    </w:pPr>
                    <w:r>
                      <w:t>20</w:t>
                    </w:r>
                  </w:p>
                  <w:p w14:paraId="73A02AE7" w14:textId="77777777" w:rsidR="001B4E53" w:rsidRDefault="001B4E53">
                    <w:pPr>
                      <w:pStyle w:val="RCWSLText"/>
                      <w:jc w:val="right"/>
                    </w:pPr>
                    <w:r>
                      <w:t>21</w:t>
                    </w:r>
                  </w:p>
                  <w:p w14:paraId="629AD76D" w14:textId="77777777" w:rsidR="001B4E53" w:rsidRDefault="001B4E53">
                    <w:pPr>
                      <w:pStyle w:val="RCWSLText"/>
                      <w:jc w:val="right"/>
                    </w:pPr>
                    <w:r>
                      <w:t>22</w:t>
                    </w:r>
                  </w:p>
                  <w:p w14:paraId="69476602" w14:textId="77777777" w:rsidR="001B4E53" w:rsidRDefault="001B4E53">
                    <w:pPr>
                      <w:pStyle w:val="RCWSLText"/>
                      <w:jc w:val="right"/>
                    </w:pPr>
                    <w:r>
                      <w:t>23</w:t>
                    </w:r>
                  </w:p>
                  <w:p w14:paraId="73214CC4" w14:textId="77777777" w:rsidR="001B4E53" w:rsidRDefault="001B4E53">
                    <w:pPr>
                      <w:pStyle w:val="RCWSLText"/>
                      <w:jc w:val="right"/>
                    </w:pPr>
                    <w:r>
                      <w:t>24</w:t>
                    </w:r>
                  </w:p>
                  <w:p w14:paraId="5F8AE693" w14:textId="77777777" w:rsidR="001B4E53" w:rsidRDefault="001B4E53" w:rsidP="00060D21">
                    <w:pPr>
                      <w:pStyle w:val="RCWSLText"/>
                      <w:jc w:val="right"/>
                    </w:pPr>
                    <w:r>
                      <w:t>25</w:t>
                    </w:r>
                  </w:p>
                  <w:p w14:paraId="6EBC7A7A" w14:textId="77777777" w:rsidR="001B4E53" w:rsidRDefault="001B4E53" w:rsidP="00060D21">
                    <w:pPr>
                      <w:pStyle w:val="RCWSLText"/>
                      <w:jc w:val="right"/>
                    </w:pPr>
                    <w:r>
                      <w:t>26</w:t>
                    </w:r>
                  </w:p>
                  <w:p w14:paraId="4FB39BC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90911868">
    <w:abstractNumId w:val="5"/>
  </w:num>
  <w:num w:numId="2" w16cid:durableId="734401391">
    <w:abstractNumId w:val="3"/>
  </w:num>
  <w:num w:numId="3" w16cid:durableId="1945772184">
    <w:abstractNumId w:val="2"/>
  </w:num>
  <w:num w:numId="4" w16cid:durableId="1165048850">
    <w:abstractNumId w:val="1"/>
  </w:num>
  <w:num w:numId="5" w16cid:durableId="154541105">
    <w:abstractNumId w:val="0"/>
  </w:num>
  <w:num w:numId="6" w16cid:durableId="244800827">
    <w:abstractNumId w:val="4"/>
  </w:num>
  <w:num w:numId="7" w16cid:durableId="2010860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A77E6"/>
    <w:rsid w:val="001B4E53"/>
    <w:rsid w:val="001C1B27"/>
    <w:rsid w:val="001C51CA"/>
    <w:rsid w:val="001C7F91"/>
    <w:rsid w:val="001E6675"/>
    <w:rsid w:val="00217E8A"/>
    <w:rsid w:val="00265296"/>
    <w:rsid w:val="00281CBD"/>
    <w:rsid w:val="00316CD9"/>
    <w:rsid w:val="003E2FC6"/>
    <w:rsid w:val="00492DDC"/>
    <w:rsid w:val="004C6615"/>
    <w:rsid w:val="005115F9"/>
    <w:rsid w:val="00523C5A"/>
    <w:rsid w:val="00590D62"/>
    <w:rsid w:val="005E69C3"/>
    <w:rsid w:val="00605C39"/>
    <w:rsid w:val="006841E6"/>
    <w:rsid w:val="006F7027"/>
    <w:rsid w:val="00700520"/>
    <w:rsid w:val="007049E4"/>
    <w:rsid w:val="00710FC6"/>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430B"/>
    <w:rsid w:val="009F23A9"/>
    <w:rsid w:val="00A01F29"/>
    <w:rsid w:val="00A17B5B"/>
    <w:rsid w:val="00A4729B"/>
    <w:rsid w:val="00A93D4A"/>
    <w:rsid w:val="00AA1230"/>
    <w:rsid w:val="00AB682C"/>
    <w:rsid w:val="00AD2D0A"/>
    <w:rsid w:val="00B11ADF"/>
    <w:rsid w:val="00B31D1C"/>
    <w:rsid w:val="00B41494"/>
    <w:rsid w:val="00B518D0"/>
    <w:rsid w:val="00B56650"/>
    <w:rsid w:val="00B73E0A"/>
    <w:rsid w:val="00B961E0"/>
    <w:rsid w:val="00BF44DF"/>
    <w:rsid w:val="00C61A83"/>
    <w:rsid w:val="00C8108C"/>
    <w:rsid w:val="00C84AD0"/>
    <w:rsid w:val="00CD1C3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FAD5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5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A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REEV</SponsorAcronym>
  <DrafterAcronym>BUR</DrafterAcronym>
  <DraftNumber>192</DraftNumber>
  <ReferenceNumber>ESB 5241</ReferenceNumber>
  <Floor>H AMD TO APP COMM AMD (H-3433.2/24)</Floor>
  <AmendmentNumber> 1258</AmendmentNumber>
  <Sponsors>By Representative Reeves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528</Words>
  <Characters>3132</Characters>
  <Application>Microsoft Office Word</Application>
  <DocSecurity>8</DocSecurity>
  <Lines>74</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REEV BUR 192</dc:title>
  <dc:creator>John Burzynski</dc:creator>
  <cp:lastModifiedBy>Burzynski, John</cp:lastModifiedBy>
  <cp:revision>8</cp:revision>
  <dcterms:created xsi:type="dcterms:W3CDTF">2024-03-01T09:21:00Z</dcterms:created>
  <dcterms:modified xsi:type="dcterms:W3CDTF">2024-03-01T17:21:00Z</dcterms:modified>
</cp:coreProperties>
</file>